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6EFA" w14:textId="77777777" w:rsidR="00FE7EC4" w:rsidRPr="00FE7EC4" w:rsidRDefault="00FE7EC4" w:rsidP="00FE7EC4">
      <w:r w:rsidRPr="00FE7EC4">
        <w:rPr>
          <w:b/>
          <w:bCs/>
        </w:rPr>
        <w:t>ORDER FORM</w:t>
      </w:r>
    </w:p>
    <w:p w14:paraId="57215EDC" w14:textId="77777777" w:rsidR="00FE7EC4" w:rsidRPr="00FE7EC4" w:rsidRDefault="00FE7EC4" w:rsidP="00FE7EC4">
      <w:r w:rsidRPr="00FE7EC4">
        <w:rPr>
          <w:b/>
          <w:bCs/>
        </w:rPr>
        <w:t>to the Master Software and Services Agreement</w:t>
      </w:r>
    </w:p>
    <w:p w14:paraId="3641094C" w14:textId="77777777" w:rsidR="00FE7EC4" w:rsidRPr="00FE7EC4" w:rsidRDefault="00FE7EC4" w:rsidP="00FE7EC4">
      <w:r w:rsidRPr="00FE7EC4">
        <w:rPr>
          <w:b/>
          <w:bCs/>
        </w:rPr>
        <w:t>Between Bridge AI Technologies, Inc. and Customer</w:t>
      </w:r>
    </w:p>
    <w:p w14:paraId="780E673F" w14:textId="77777777" w:rsidR="00FE7EC4" w:rsidRPr="00FE7EC4" w:rsidRDefault="00FE7EC4" w:rsidP="00FE7EC4">
      <w:r w:rsidRPr="00FE7EC4">
        <w:rPr>
          <w:b/>
          <w:bCs/>
        </w:rPr>
        <w:t>Order Form Number:</w:t>
      </w:r>
      <w:r w:rsidRPr="00FE7EC4">
        <w:t> OF-___________</w:t>
      </w:r>
    </w:p>
    <w:p w14:paraId="5B9BD665" w14:textId="77777777" w:rsidR="00FE7EC4" w:rsidRPr="00FE7EC4" w:rsidRDefault="00FE7EC4" w:rsidP="00FE7EC4">
      <w:r w:rsidRPr="00FE7EC4">
        <w:rPr>
          <w:b/>
          <w:bCs/>
        </w:rPr>
        <w:t>Order Form Effective Date:</w:t>
      </w:r>
      <w:r w:rsidRPr="00FE7EC4">
        <w:t> ___________</w:t>
      </w:r>
    </w:p>
    <w:p w14:paraId="047CB9EF" w14:textId="77777777" w:rsidR="00FE7EC4" w:rsidRPr="00FE7EC4" w:rsidRDefault="00FE7EC4" w:rsidP="00FE7EC4">
      <w:r w:rsidRPr="00FE7EC4">
        <w:rPr>
          <w:b/>
          <w:bCs/>
        </w:rPr>
        <w:t>MSA Reference Date:</w:t>
      </w:r>
      <w:r w:rsidRPr="00FE7EC4">
        <w:t> ___________</w:t>
      </w:r>
    </w:p>
    <w:p w14:paraId="3FF5C61D" w14:textId="77777777" w:rsidR="00FE7EC4" w:rsidRPr="00FE7EC4" w:rsidRDefault="00FE7EC4" w:rsidP="00FE7EC4">
      <w:r w:rsidRPr="00FE7EC4">
        <w:t>(Date of the Master Software and Services Agreement to which this Order Form is attached and incorporated by reference)</w:t>
      </w:r>
    </w:p>
    <w:p w14:paraId="52BE1A87" w14:textId="77777777" w:rsidR="00FE7EC4" w:rsidRPr="00FE7EC4" w:rsidRDefault="00FE7EC4" w:rsidP="00FE7EC4">
      <w:r w:rsidRPr="00FE7EC4">
        <w:rPr>
          <w:b/>
          <w:bCs/>
        </w:rPr>
        <w:t>PART A. PARTIES</w:t>
      </w:r>
    </w:p>
    <w:p w14:paraId="620C9EA2" w14:textId="77777777" w:rsidR="00FE7EC4" w:rsidRPr="00FE7EC4" w:rsidRDefault="00FE7EC4" w:rsidP="00FE7EC4">
      <w:r w:rsidRPr="00FE7EC4">
        <w:rPr>
          <w:b/>
          <w:bCs/>
        </w:rPr>
        <w:t>Provider:</w:t>
      </w:r>
    </w:p>
    <w:p w14:paraId="192E94C8" w14:textId="77777777" w:rsidR="00FE7EC4" w:rsidRPr="00FE7EC4" w:rsidRDefault="00FE7EC4" w:rsidP="00FE7EC4">
      <w:r w:rsidRPr="00FE7EC4">
        <w:t>Bridge AI Technologies, Inc.</w:t>
      </w:r>
    </w:p>
    <w:p w14:paraId="2B0E6DA9" w14:textId="77777777" w:rsidR="00FE7EC4" w:rsidRPr="00FE7EC4" w:rsidRDefault="00FE7EC4" w:rsidP="00FE7EC4">
      <w:r w:rsidRPr="00FE7EC4">
        <w:t>Address: ___________________________________________</w:t>
      </w:r>
    </w:p>
    <w:p w14:paraId="6391BE4A" w14:textId="77777777" w:rsidR="00FE7EC4" w:rsidRPr="00FE7EC4" w:rsidRDefault="00FE7EC4" w:rsidP="00FE7EC4">
      <w:r w:rsidRPr="00FE7EC4">
        <w:t>Attention: ___________________________________________</w:t>
      </w:r>
    </w:p>
    <w:p w14:paraId="693E0B2D" w14:textId="77777777" w:rsidR="00FE7EC4" w:rsidRPr="00FE7EC4" w:rsidRDefault="00FE7EC4" w:rsidP="00FE7EC4">
      <w:r w:rsidRPr="00FE7EC4">
        <w:t>Email: ___________________________________________</w:t>
      </w:r>
    </w:p>
    <w:p w14:paraId="0C3FA594" w14:textId="77777777" w:rsidR="00FE7EC4" w:rsidRPr="00FE7EC4" w:rsidRDefault="00FE7EC4" w:rsidP="00FE7EC4">
      <w:r w:rsidRPr="00FE7EC4">
        <w:rPr>
          <w:b/>
          <w:bCs/>
        </w:rPr>
        <w:t>Customer:</w:t>
      </w:r>
    </w:p>
    <w:p w14:paraId="00BFC548" w14:textId="77777777" w:rsidR="00FE7EC4" w:rsidRPr="00FE7EC4" w:rsidRDefault="00FE7EC4" w:rsidP="00FE7EC4">
      <w:r w:rsidRPr="00FE7EC4">
        <w:t>Legal Entity Name: ___________________________________________</w:t>
      </w:r>
    </w:p>
    <w:p w14:paraId="58001C91" w14:textId="77777777" w:rsidR="00FE7EC4" w:rsidRPr="00FE7EC4" w:rsidRDefault="00FE7EC4" w:rsidP="00FE7EC4">
      <w:r w:rsidRPr="00FE7EC4">
        <w:t>Address: ___________________________________________</w:t>
      </w:r>
    </w:p>
    <w:p w14:paraId="1754D679" w14:textId="77777777" w:rsidR="00FE7EC4" w:rsidRPr="00FE7EC4" w:rsidRDefault="00FE7EC4" w:rsidP="00FE7EC4">
      <w:r w:rsidRPr="00FE7EC4">
        <w:t>Attention: ___________________________________________</w:t>
      </w:r>
    </w:p>
    <w:p w14:paraId="2CB49F33" w14:textId="77777777" w:rsidR="00FE7EC4" w:rsidRPr="00FE7EC4" w:rsidRDefault="00FE7EC4" w:rsidP="00FE7EC4">
      <w:r w:rsidRPr="00FE7EC4">
        <w:t>Email: ___________________________________________</w:t>
      </w:r>
    </w:p>
    <w:p w14:paraId="284C26B2" w14:textId="77777777" w:rsidR="00FE7EC4" w:rsidRPr="00FE7EC4" w:rsidRDefault="00FE7EC4" w:rsidP="00FE7EC4">
      <w:r w:rsidRPr="00FE7EC4">
        <w:t>State/Jurisdiction of Formation: ___________________________________________</w:t>
      </w:r>
    </w:p>
    <w:p w14:paraId="0C7532DD" w14:textId="77777777" w:rsidR="00FE7EC4" w:rsidRPr="00FE7EC4" w:rsidRDefault="00FE7EC4" w:rsidP="00FE7EC4">
      <w:r w:rsidRPr="00FE7EC4">
        <w:rPr>
          <w:b/>
          <w:bCs/>
        </w:rPr>
        <w:t>PART B. SUBSCRIPTION DETAILS</w:t>
      </w:r>
    </w:p>
    <w:p w14:paraId="072D049B" w14:textId="77777777" w:rsidR="00FE7EC4" w:rsidRPr="00FE7EC4" w:rsidRDefault="00FE7EC4" w:rsidP="00FE7EC4">
      <w:r w:rsidRPr="00FE7EC4">
        <w:rPr>
          <w:b/>
          <w:bCs/>
        </w:rPr>
        <w:t>B.1 Plan Tier</w:t>
      </w:r>
      <w:r w:rsidRPr="00FE7EC4">
        <w:t> (select one):</w:t>
      </w:r>
    </w:p>
    <w:p w14:paraId="65166A40" w14:textId="77777777" w:rsidR="00FE7EC4" w:rsidRPr="00FE7EC4" w:rsidRDefault="00FE7EC4" w:rsidP="00FE7EC4">
      <w:r w:rsidRPr="00FE7EC4">
        <w:t>☐ </w:t>
      </w:r>
      <w:r w:rsidRPr="00FE7EC4">
        <w:rPr>
          <w:b/>
          <w:bCs/>
        </w:rPr>
        <w:t>Starter</w:t>
      </w:r>
      <w:r w:rsidRPr="00FE7EC4">
        <w:t> (10,000 Included MAUs per month)</w:t>
      </w:r>
    </w:p>
    <w:p w14:paraId="27F6FF14" w14:textId="77777777" w:rsidR="00FE7EC4" w:rsidRPr="00FE7EC4" w:rsidRDefault="00FE7EC4" w:rsidP="00FE7EC4">
      <w:r w:rsidRPr="00FE7EC4">
        <w:t>☐ </w:t>
      </w:r>
      <w:r w:rsidRPr="00FE7EC4">
        <w:rPr>
          <w:b/>
          <w:bCs/>
        </w:rPr>
        <w:t>Growth</w:t>
      </w:r>
      <w:r w:rsidRPr="00FE7EC4">
        <w:t> (25,000 Included MAUs per month)</w:t>
      </w:r>
    </w:p>
    <w:p w14:paraId="49A47656" w14:textId="77777777" w:rsidR="00FE7EC4" w:rsidRPr="00FE7EC4" w:rsidRDefault="00FE7EC4" w:rsidP="00FE7EC4">
      <w:r w:rsidRPr="00FE7EC4">
        <w:t>☐ </w:t>
      </w:r>
      <w:r w:rsidRPr="00FE7EC4">
        <w:rPr>
          <w:b/>
          <w:bCs/>
        </w:rPr>
        <w:t>Scale</w:t>
      </w:r>
      <w:r w:rsidRPr="00FE7EC4">
        <w:t> (50,000 Included MAUs per month)</w:t>
      </w:r>
    </w:p>
    <w:p w14:paraId="455C9370" w14:textId="77777777" w:rsidR="00FE7EC4" w:rsidRPr="00FE7EC4" w:rsidRDefault="00FE7EC4" w:rsidP="00FE7EC4">
      <w:r w:rsidRPr="00FE7EC4">
        <w:rPr>
          <w:b/>
          <w:bCs/>
        </w:rPr>
        <w:t>B.2 Subscription Term</w:t>
      </w:r>
      <w:r w:rsidRPr="00FE7EC4">
        <w:t> (select one):</w:t>
      </w:r>
    </w:p>
    <w:p w14:paraId="0B91137F" w14:textId="77777777" w:rsidR="00FE7EC4" w:rsidRPr="00FE7EC4" w:rsidRDefault="00FE7EC4" w:rsidP="00FE7EC4">
      <w:r w:rsidRPr="00FE7EC4">
        <w:lastRenderedPageBreak/>
        <w:t>☐ </w:t>
      </w:r>
      <w:r w:rsidRPr="00FE7EC4">
        <w:rPr>
          <w:b/>
          <w:bCs/>
        </w:rPr>
        <w:t>Six (6) Month Term</w:t>
      </w:r>
      <w:r w:rsidRPr="00FE7EC4">
        <w:t> (standard pricing)</w:t>
      </w:r>
    </w:p>
    <w:p w14:paraId="57A5A083" w14:textId="77777777" w:rsidR="00FE7EC4" w:rsidRPr="00FE7EC4" w:rsidRDefault="00FE7EC4" w:rsidP="00FE7EC4">
      <w:r w:rsidRPr="00FE7EC4">
        <w:t>☐ </w:t>
      </w:r>
      <w:r w:rsidRPr="00FE7EC4">
        <w:rPr>
          <w:b/>
          <w:bCs/>
        </w:rPr>
        <w:t>Twelve (12) Month Term</w:t>
      </w:r>
      <w:r w:rsidRPr="00FE7EC4">
        <w:t> (30% discount applied)</w:t>
      </w:r>
    </w:p>
    <w:p w14:paraId="080BB655" w14:textId="77777777" w:rsidR="00FE7EC4" w:rsidRPr="00FE7EC4" w:rsidRDefault="00FE7EC4" w:rsidP="00FE7EC4">
      <w:r w:rsidRPr="00FE7EC4">
        <w:rPr>
          <w:b/>
          <w:bCs/>
        </w:rPr>
        <w:t>B.3 Subscription Start Date:</w:t>
      </w:r>
      <w:r w:rsidRPr="00FE7EC4">
        <w:t> ___________________________________________</w:t>
      </w:r>
    </w:p>
    <w:p w14:paraId="445E8E34" w14:textId="77777777" w:rsidR="00FE7EC4" w:rsidRPr="00FE7EC4" w:rsidRDefault="00FE7EC4" w:rsidP="00FE7EC4">
      <w:r w:rsidRPr="00FE7EC4">
        <w:rPr>
          <w:b/>
          <w:bCs/>
        </w:rPr>
        <w:t>B.4 Initial Term Expiration Date:</w:t>
      </w:r>
      <w:r w:rsidRPr="00FE7EC4">
        <w:t> ___________________________________________</w:t>
      </w:r>
    </w:p>
    <w:p w14:paraId="7A824AFC" w14:textId="77777777" w:rsidR="00FE7EC4" w:rsidRPr="00FE7EC4" w:rsidRDefault="00FE7EC4" w:rsidP="00FE7EC4">
      <w:r w:rsidRPr="00FE7EC4">
        <w:rPr>
          <w:b/>
          <w:bCs/>
        </w:rPr>
        <w:t>PART C. COMMERCIAL TERMS AND FEES</w:t>
      </w:r>
    </w:p>
    <w:p w14:paraId="7383AD8A" w14:textId="77777777" w:rsidR="00FE7EC4" w:rsidRPr="00FE7EC4" w:rsidRDefault="00FE7EC4" w:rsidP="00FE7EC4">
      <w:r w:rsidRPr="00FE7EC4">
        <w:rPr>
          <w:b/>
          <w:bCs/>
        </w:rPr>
        <w:t>C.1 Monthly Subscription Fees.</w:t>
      </w:r>
    </w:p>
    <w:p w14:paraId="1DA57B0D" w14:textId="77777777" w:rsidR="00FE7EC4" w:rsidRPr="00FE7EC4" w:rsidRDefault="00FE7EC4" w:rsidP="00FE7EC4">
      <w:r w:rsidRPr="00FE7EC4">
        <w:t>The monthly Subscription Fees applicable to the selected Plan Tier and Subscription Term are as set forth in the table below. Where the twelve-month term is selected, the discounted monthly rate reflects the thirty percent (30%) reduction described in Section 4.3 of the MSA.</w:t>
      </w:r>
    </w:p>
    <w:tbl>
      <w:tblPr>
        <w:tblStyle w:val="PlainTable4"/>
        <w:tblW w:w="5000" w:type="pct"/>
        <w:tblLook w:val="04A0" w:firstRow="1" w:lastRow="0" w:firstColumn="1" w:lastColumn="0" w:noHBand="0" w:noVBand="1"/>
      </w:tblPr>
      <w:tblGrid>
        <w:gridCol w:w="1089"/>
        <w:gridCol w:w="3956"/>
        <w:gridCol w:w="4315"/>
      </w:tblGrid>
      <w:tr w:rsidR="00FE7EC4" w:rsidRPr="00FE7EC4" w14:paraId="57EDBD98" w14:textId="77777777" w:rsidTr="00FE7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706E5532" w14:textId="77777777" w:rsidR="00FE7EC4" w:rsidRPr="00FE7EC4" w:rsidRDefault="00FE7EC4" w:rsidP="00FE7EC4">
            <w:pPr>
              <w:spacing w:after="160" w:line="278" w:lineRule="auto"/>
              <w:jc w:val="center"/>
            </w:pPr>
            <w:r w:rsidRPr="00FE7EC4">
              <w:t>Plan Tier</w:t>
            </w:r>
          </w:p>
        </w:tc>
        <w:tc>
          <w:tcPr>
            <w:tcW w:w="2113" w:type="pct"/>
            <w:vAlign w:val="center"/>
            <w:hideMark/>
          </w:tcPr>
          <w:p w14:paraId="53C75733" w14:textId="77777777" w:rsidR="00FE7EC4" w:rsidRPr="00FE7EC4" w:rsidRDefault="00FE7EC4" w:rsidP="00FE7EC4">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FE7EC4">
              <w:t>Standard Monthly Fee (6-Month Term)</w:t>
            </w:r>
          </w:p>
        </w:tc>
        <w:tc>
          <w:tcPr>
            <w:tcW w:w="2305" w:type="pct"/>
            <w:vAlign w:val="center"/>
            <w:hideMark/>
          </w:tcPr>
          <w:p w14:paraId="216918EB" w14:textId="77777777" w:rsidR="00FE7EC4" w:rsidRPr="00FE7EC4" w:rsidRDefault="00FE7EC4" w:rsidP="00FE7EC4">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FE7EC4">
              <w:t>Discounted Monthly Fee (12-Month Term)</w:t>
            </w:r>
          </w:p>
        </w:tc>
      </w:tr>
      <w:tr w:rsidR="00FE7EC4" w:rsidRPr="00FE7EC4" w14:paraId="63C7E796" w14:textId="77777777" w:rsidTr="00F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568F6255" w14:textId="77777777" w:rsidR="00FE7EC4" w:rsidRPr="00FE7EC4" w:rsidRDefault="00FE7EC4" w:rsidP="00FE7EC4">
            <w:pPr>
              <w:spacing w:after="160" w:line="278" w:lineRule="auto"/>
              <w:jc w:val="center"/>
            </w:pPr>
            <w:r w:rsidRPr="00FE7EC4">
              <w:t>Starter</w:t>
            </w:r>
          </w:p>
        </w:tc>
        <w:tc>
          <w:tcPr>
            <w:tcW w:w="2113" w:type="pct"/>
            <w:vAlign w:val="center"/>
            <w:hideMark/>
          </w:tcPr>
          <w:p w14:paraId="55BC4938"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US$5,000</w:t>
            </w:r>
          </w:p>
        </w:tc>
        <w:tc>
          <w:tcPr>
            <w:tcW w:w="2305" w:type="pct"/>
            <w:vAlign w:val="center"/>
            <w:hideMark/>
          </w:tcPr>
          <w:p w14:paraId="3351CA3A"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US$3,500</w:t>
            </w:r>
          </w:p>
        </w:tc>
      </w:tr>
      <w:tr w:rsidR="00FE7EC4" w:rsidRPr="00FE7EC4" w14:paraId="19E2BCBA" w14:textId="77777777" w:rsidTr="00FE7EC4">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070C6181" w14:textId="77777777" w:rsidR="00FE7EC4" w:rsidRPr="00FE7EC4" w:rsidRDefault="00FE7EC4" w:rsidP="00FE7EC4">
            <w:pPr>
              <w:spacing w:after="160" w:line="278" w:lineRule="auto"/>
              <w:jc w:val="center"/>
            </w:pPr>
            <w:r w:rsidRPr="00FE7EC4">
              <w:t>Growth</w:t>
            </w:r>
          </w:p>
        </w:tc>
        <w:tc>
          <w:tcPr>
            <w:tcW w:w="2113" w:type="pct"/>
            <w:vAlign w:val="center"/>
            <w:hideMark/>
          </w:tcPr>
          <w:p w14:paraId="01053695" w14:textId="77777777" w:rsidR="00FE7EC4" w:rsidRPr="00FE7EC4" w:rsidRDefault="00FE7EC4" w:rsidP="00FE7EC4">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FE7EC4">
              <w:t>US$7,500</w:t>
            </w:r>
          </w:p>
        </w:tc>
        <w:tc>
          <w:tcPr>
            <w:tcW w:w="2305" w:type="pct"/>
            <w:vAlign w:val="center"/>
            <w:hideMark/>
          </w:tcPr>
          <w:p w14:paraId="400BA5C1" w14:textId="77777777" w:rsidR="00FE7EC4" w:rsidRPr="00FE7EC4" w:rsidRDefault="00FE7EC4" w:rsidP="00FE7EC4">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FE7EC4">
              <w:t>US$5,250</w:t>
            </w:r>
          </w:p>
        </w:tc>
      </w:tr>
      <w:tr w:rsidR="00FE7EC4" w:rsidRPr="00FE7EC4" w14:paraId="29848E57" w14:textId="77777777" w:rsidTr="00F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2A6EE1D2" w14:textId="77777777" w:rsidR="00FE7EC4" w:rsidRPr="00FE7EC4" w:rsidRDefault="00FE7EC4" w:rsidP="00FE7EC4">
            <w:pPr>
              <w:spacing w:after="160" w:line="278" w:lineRule="auto"/>
              <w:jc w:val="center"/>
            </w:pPr>
            <w:r w:rsidRPr="00FE7EC4">
              <w:t>Scale</w:t>
            </w:r>
          </w:p>
        </w:tc>
        <w:tc>
          <w:tcPr>
            <w:tcW w:w="2113" w:type="pct"/>
            <w:vAlign w:val="center"/>
            <w:hideMark/>
          </w:tcPr>
          <w:p w14:paraId="7AD9FC3E"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US$10,000</w:t>
            </w:r>
          </w:p>
        </w:tc>
        <w:tc>
          <w:tcPr>
            <w:tcW w:w="2305" w:type="pct"/>
            <w:vAlign w:val="center"/>
            <w:hideMark/>
          </w:tcPr>
          <w:p w14:paraId="17AED741"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US$7,000</w:t>
            </w:r>
          </w:p>
        </w:tc>
      </w:tr>
    </w:tbl>
    <w:p w14:paraId="5D555C25" w14:textId="77777777" w:rsidR="00FE7EC4" w:rsidRPr="00FE7EC4" w:rsidRDefault="00FE7EC4" w:rsidP="00FE7EC4">
      <w:r w:rsidRPr="00FE7EC4">
        <w:rPr>
          <w:b/>
          <w:bCs/>
        </w:rPr>
        <w:t>Applicable Monthly Subscription Fee for this Order Form:</w:t>
      </w:r>
      <w:r w:rsidRPr="00FE7EC4">
        <w:t> US$___________</w:t>
      </w:r>
    </w:p>
    <w:p w14:paraId="2EBCEEA7" w14:textId="77777777" w:rsidR="00FE7EC4" w:rsidRPr="00FE7EC4" w:rsidRDefault="00FE7EC4" w:rsidP="00FE7EC4">
      <w:r w:rsidRPr="00FE7EC4">
        <w:rPr>
          <w:b/>
          <w:bCs/>
        </w:rPr>
        <w:t>Total Subscription Fees for the Initial Term:</w:t>
      </w:r>
      <w:r w:rsidRPr="00FE7EC4">
        <w:t> US$___________</w:t>
      </w:r>
    </w:p>
    <w:p w14:paraId="211C5622" w14:textId="77777777" w:rsidR="00FE7EC4" w:rsidRPr="00FE7EC4" w:rsidRDefault="00FE7EC4" w:rsidP="00FE7EC4">
      <w:r w:rsidRPr="00FE7EC4">
        <w:t>(Calculated as the applicable monthly Subscription Fee multiplied by the number of months in the Initial Term.)</w:t>
      </w:r>
    </w:p>
    <w:p w14:paraId="57212B8B" w14:textId="77777777" w:rsidR="00FE7EC4" w:rsidRPr="00FE7EC4" w:rsidRDefault="00FE7EC4" w:rsidP="00FE7EC4">
      <w:r w:rsidRPr="00FE7EC4">
        <w:rPr>
          <w:b/>
          <w:bCs/>
        </w:rPr>
        <w:t>C.2 Included MAUs per Month:</w:t>
      </w:r>
      <w:r w:rsidRPr="00FE7EC4">
        <w:t> ___________</w:t>
      </w:r>
    </w:p>
    <w:p w14:paraId="2E90617E" w14:textId="77777777" w:rsidR="00FE7EC4" w:rsidRPr="00FE7EC4" w:rsidRDefault="00FE7EC4" w:rsidP="00FE7EC4">
      <w:r w:rsidRPr="00FE7EC4">
        <w:t>(As determined by the selected Plan Tier in Part B.1 above, unless a different allocation is specified below.)</w:t>
      </w:r>
    </w:p>
    <w:p w14:paraId="73F8EB1F" w14:textId="77777777" w:rsidR="00FE7EC4" w:rsidRPr="00FE7EC4" w:rsidRDefault="00FE7EC4" w:rsidP="00FE7EC4">
      <w:r w:rsidRPr="00FE7EC4">
        <w:rPr>
          <w:b/>
          <w:bCs/>
        </w:rPr>
        <w:t>Custom MAU Allocation (if different from the standard Plan Tier allocation):</w:t>
      </w:r>
      <w:r w:rsidRPr="00FE7EC4">
        <w:t> ___________</w:t>
      </w:r>
    </w:p>
    <w:p w14:paraId="2F6107FD" w14:textId="77777777" w:rsidR="00FE7EC4" w:rsidRPr="00FE7EC4" w:rsidRDefault="00FE7EC4" w:rsidP="00FE7EC4">
      <w:r w:rsidRPr="00FE7EC4">
        <w:t>(Leave blank if the standard Plan Tier allocation applies.)</w:t>
      </w:r>
    </w:p>
    <w:p w14:paraId="387C34D3" w14:textId="77777777" w:rsidR="00FE7EC4" w:rsidRPr="00FE7EC4" w:rsidRDefault="00FE7EC4" w:rsidP="00FE7EC4">
      <w:r w:rsidRPr="00FE7EC4">
        <w:rPr>
          <w:b/>
          <w:bCs/>
        </w:rPr>
        <w:t>C.3 Overage Bundle Pricing.</w:t>
      </w:r>
    </w:p>
    <w:p w14:paraId="10035A2C" w14:textId="77777777" w:rsidR="00FE7EC4" w:rsidRPr="00FE7EC4" w:rsidRDefault="00FE7EC4" w:rsidP="00FE7EC4">
      <w:r w:rsidRPr="00FE7EC4">
        <w:t>Each Overage Bundle consists of ten thousand (10,000) additional MAUs.</w:t>
      </w:r>
    </w:p>
    <w:p w14:paraId="6BA70374" w14:textId="77777777" w:rsidR="00FE7EC4" w:rsidRPr="00FE7EC4" w:rsidRDefault="00FE7EC4" w:rsidP="00FE7EC4">
      <w:r w:rsidRPr="00FE7EC4">
        <w:rPr>
          <w:b/>
          <w:bCs/>
        </w:rPr>
        <w:t>Price per Overage Bundle:</w:t>
      </w:r>
      <w:r w:rsidRPr="00FE7EC4">
        <w:t> US$1,000</w:t>
      </w:r>
    </w:p>
    <w:p w14:paraId="013C5F32" w14:textId="77777777" w:rsidR="00FE7EC4" w:rsidRPr="00FE7EC4" w:rsidRDefault="00FE7EC4" w:rsidP="00FE7EC4">
      <w:r w:rsidRPr="00FE7EC4">
        <w:lastRenderedPageBreak/>
        <w:t>(Or such other price as may be agreed by the Parties and specified here: US$___________)</w:t>
      </w:r>
    </w:p>
    <w:p w14:paraId="041CC3C8" w14:textId="77777777" w:rsidR="00FE7EC4" w:rsidRPr="00FE7EC4" w:rsidRDefault="00FE7EC4" w:rsidP="00FE7EC4">
      <w:r w:rsidRPr="00FE7EC4">
        <w:t>Overage Bundles are customer-initiated and customer-approved only, in accordance with Section 8.2 of the MSA. No Overage Bundle shall be added or invoiced without Customer's prior written or electronic authorization.</w:t>
      </w:r>
    </w:p>
    <w:p w14:paraId="5E8F6F20" w14:textId="77777777" w:rsidR="00FE7EC4" w:rsidRPr="00FE7EC4" w:rsidRDefault="00FE7EC4" w:rsidP="00FE7EC4">
      <w:r w:rsidRPr="00FE7EC4">
        <w:rPr>
          <w:b/>
          <w:bCs/>
        </w:rPr>
        <w:t>C.4 Invoicing Cadence</w:t>
      </w:r>
      <w:r w:rsidRPr="00FE7EC4">
        <w:t> (select one):</w:t>
      </w:r>
    </w:p>
    <w:p w14:paraId="3FA70F0E" w14:textId="77777777" w:rsidR="00FE7EC4" w:rsidRPr="00FE7EC4" w:rsidRDefault="00FE7EC4" w:rsidP="00FE7EC4">
      <w:r w:rsidRPr="00FE7EC4">
        <w:t>☐ </w:t>
      </w:r>
      <w:r w:rsidRPr="00FE7EC4">
        <w:rPr>
          <w:b/>
          <w:bCs/>
        </w:rPr>
        <w:t>Monthly in Advance</w:t>
      </w:r>
      <w:r w:rsidRPr="00FE7EC4">
        <w:t> (default, per Section 7.1 of the MSA)</w:t>
      </w:r>
    </w:p>
    <w:p w14:paraId="06F967F4" w14:textId="77777777" w:rsidR="00FE7EC4" w:rsidRPr="00FE7EC4" w:rsidRDefault="00FE7EC4" w:rsidP="00FE7EC4">
      <w:r w:rsidRPr="00FE7EC4">
        <w:t>☐ </w:t>
      </w:r>
      <w:r w:rsidRPr="00FE7EC4">
        <w:rPr>
          <w:b/>
          <w:bCs/>
        </w:rPr>
        <w:t>Quarterly in Advance</w:t>
      </w:r>
    </w:p>
    <w:p w14:paraId="2915A348" w14:textId="77777777" w:rsidR="00FE7EC4" w:rsidRPr="00FE7EC4" w:rsidRDefault="00FE7EC4" w:rsidP="00FE7EC4">
      <w:r w:rsidRPr="00FE7EC4">
        <w:t>☐ </w:t>
      </w:r>
      <w:r w:rsidRPr="00FE7EC4">
        <w:rPr>
          <w:b/>
          <w:bCs/>
        </w:rPr>
        <w:t>Annually in Advance</w:t>
      </w:r>
    </w:p>
    <w:p w14:paraId="3E25B801" w14:textId="77777777" w:rsidR="00FE7EC4" w:rsidRPr="00FE7EC4" w:rsidRDefault="00FE7EC4" w:rsidP="00FE7EC4">
      <w:r w:rsidRPr="00FE7EC4">
        <w:t>☐ </w:t>
      </w:r>
      <w:r w:rsidRPr="00FE7EC4">
        <w:rPr>
          <w:b/>
          <w:bCs/>
        </w:rPr>
        <w:t>Other:</w:t>
      </w:r>
      <w:r w:rsidRPr="00FE7EC4">
        <w:t> ___________________________________________</w:t>
      </w:r>
    </w:p>
    <w:p w14:paraId="4810D6B4" w14:textId="77777777" w:rsidR="00FE7EC4" w:rsidRPr="00FE7EC4" w:rsidRDefault="00FE7EC4" w:rsidP="00FE7EC4">
      <w:r w:rsidRPr="00FE7EC4">
        <w:rPr>
          <w:b/>
          <w:bCs/>
        </w:rPr>
        <w:t>C.5 Payment Terms.</w:t>
      </w:r>
    </w:p>
    <w:p w14:paraId="49099726" w14:textId="77777777" w:rsidR="00FE7EC4" w:rsidRPr="00FE7EC4" w:rsidRDefault="00FE7EC4" w:rsidP="00FE7EC4">
      <w:r w:rsidRPr="00FE7EC4">
        <w:t>All invoices shall be due and payable within __________ calendar days following the date of invoice. (Default: thirty (30) calendar days, per Section 7.3 of the MSA.)</w:t>
      </w:r>
    </w:p>
    <w:p w14:paraId="0FF86BE4" w14:textId="77777777" w:rsidR="00FE7EC4" w:rsidRPr="00FE7EC4" w:rsidRDefault="00FE7EC4" w:rsidP="00FE7EC4">
      <w:r w:rsidRPr="00FE7EC4">
        <w:rPr>
          <w:b/>
          <w:bCs/>
        </w:rPr>
        <w:t>C.6 Payment Method</w:t>
      </w:r>
      <w:r w:rsidRPr="00FE7EC4">
        <w:t> (select one or more):</w:t>
      </w:r>
    </w:p>
    <w:p w14:paraId="484FD08F" w14:textId="77777777" w:rsidR="00FE7EC4" w:rsidRPr="00FE7EC4" w:rsidRDefault="00FE7EC4" w:rsidP="00FE7EC4">
      <w:r w:rsidRPr="00FE7EC4">
        <w:t>☐ Wire Transfer</w:t>
      </w:r>
    </w:p>
    <w:p w14:paraId="3900E9C6" w14:textId="77777777" w:rsidR="00FE7EC4" w:rsidRPr="00FE7EC4" w:rsidRDefault="00FE7EC4" w:rsidP="00FE7EC4">
      <w:r w:rsidRPr="00FE7EC4">
        <w:t>☐ ACH</w:t>
      </w:r>
    </w:p>
    <w:p w14:paraId="73151303" w14:textId="77777777" w:rsidR="00FE7EC4" w:rsidRPr="00FE7EC4" w:rsidRDefault="00FE7EC4" w:rsidP="00FE7EC4">
      <w:r w:rsidRPr="00FE7EC4">
        <w:t>☐ Credit Card</w:t>
      </w:r>
    </w:p>
    <w:p w14:paraId="0A87623D" w14:textId="77777777" w:rsidR="00FE7EC4" w:rsidRPr="00FE7EC4" w:rsidRDefault="00FE7EC4" w:rsidP="00FE7EC4">
      <w:r w:rsidRPr="00FE7EC4">
        <w:t>☐ Other: ___________________________________________</w:t>
      </w:r>
    </w:p>
    <w:p w14:paraId="06D0734A" w14:textId="77777777" w:rsidR="00FE7EC4" w:rsidRPr="00FE7EC4" w:rsidRDefault="00FE7EC4" w:rsidP="00FE7EC4">
      <w:r w:rsidRPr="00FE7EC4">
        <w:rPr>
          <w:b/>
          <w:bCs/>
        </w:rPr>
        <w:t>C.7 Billing Contact.</w:t>
      </w:r>
    </w:p>
    <w:p w14:paraId="05E3890C" w14:textId="77777777" w:rsidR="00FE7EC4" w:rsidRPr="00FE7EC4" w:rsidRDefault="00FE7EC4" w:rsidP="00FE7EC4">
      <w:r w:rsidRPr="00FE7EC4">
        <w:t>Name: ___________________________________________</w:t>
      </w:r>
    </w:p>
    <w:p w14:paraId="050D3674" w14:textId="77777777" w:rsidR="00FE7EC4" w:rsidRPr="00FE7EC4" w:rsidRDefault="00FE7EC4" w:rsidP="00FE7EC4">
      <w:r w:rsidRPr="00FE7EC4">
        <w:t>Email: ___________________________________________</w:t>
      </w:r>
    </w:p>
    <w:p w14:paraId="66EEB03E" w14:textId="77777777" w:rsidR="00FE7EC4" w:rsidRPr="00FE7EC4" w:rsidRDefault="00FE7EC4" w:rsidP="00FE7EC4">
      <w:r w:rsidRPr="00FE7EC4">
        <w:t>Phone: ___________________________________________</w:t>
      </w:r>
    </w:p>
    <w:p w14:paraId="6DEC2BE3" w14:textId="77777777" w:rsidR="00FE7EC4" w:rsidRPr="00FE7EC4" w:rsidRDefault="00FE7EC4" w:rsidP="00FE7EC4">
      <w:r w:rsidRPr="00FE7EC4">
        <w:t>Billing Address (if different from Customer address in Part A): ___________________________________________</w:t>
      </w:r>
    </w:p>
    <w:p w14:paraId="185C9CDA" w14:textId="77777777" w:rsidR="00FE7EC4" w:rsidRPr="00FE7EC4" w:rsidRDefault="00FE7EC4" w:rsidP="00FE7EC4">
      <w:r w:rsidRPr="00FE7EC4">
        <w:rPr>
          <w:b/>
          <w:bCs/>
        </w:rPr>
        <w:t>C.8 Currency.</w:t>
      </w:r>
      <w:r w:rsidRPr="00FE7EC4">
        <w:t> All Fees under this Order Form are denominated and payable in United States dollars (USD).</w:t>
      </w:r>
    </w:p>
    <w:p w14:paraId="33FA1490" w14:textId="77777777" w:rsidR="00FE7EC4" w:rsidRPr="00FE7EC4" w:rsidRDefault="00FE7EC4" w:rsidP="00FE7EC4">
      <w:r w:rsidRPr="00FE7EC4">
        <w:rPr>
          <w:b/>
          <w:bCs/>
        </w:rPr>
        <w:t>PART D. PILOT PERIOD</w:t>
      </w:r>
    </w:p>
    <w:p w14:paraId="1BF3A916" w14:textId="77777777" w:rsidR="00FE7EC4" w:rsidRPr="00FE7EC4" w:rsidRDefault="00FE7EC4" w:rsidP="00FE7EC4">
      <w:r w:rsidRPr="00FE7EC4">
        <w:rPr>
          <w:b/>
          <w:bCs/>
        </w:rPr>
        <w:t>D.1 Pilot Period.</w:t>
      </w:r>
      <w:r w:rsidRPr="00FE7EC4">
        <w:t xml:space="preserve"> In accordance with Section 5 of the MSA, the first thirty (30) calendar days of the Initial Term shall constitute the Pilot Period. During the Pilot Period, Customer may </w:t>
      </w:r>
      <w:r w:rsidRPr="00FE7EC4">
        <w:lastRenderedPageBreak/>
        <w:t>terminate this Order Form and the MSA by providing written notice via electronic mail to Provider at the email address specified in Part A above, such notice to be received on or before the final day of the Pilot Period.</w:t>
      </w:r>
    </w:p>
    <w:p w14:paraId="6DAA837C" w14:textId="77777777" w:rsidR="00FE7EC4" w:rsidRPr="00FE7EC4" w:rsidRDefault="00FE7EC4" w:rsidP="00FE7EC4">
      <w:r w:rsidRPr="00FE7EC4">
        <w:rPr>
          <w:b/>
          <w:bCs/>
        </w:rPr>
        <w:t>Pilot Period Start Date:</w:t>
      </w:r>
      <w:r w:rsidRPr="00FE7EC4">
        <w:t> ___________________________________________ (same as Subscription Start Date)</w:t>
      </w:r>
    </w:p>
    <w:p w14:paraId="41832BBA" w14:textId="77777777" w:rsidR="00FE7EC4" w:rsidRPr="00FE7EC4" w:rsidRDefault="00FE7EC4" w:rsidP="00FE7EC4">
      <w:r w:rsidRPr="00FE7EC4">
        <w:rPr>
          <w:b/>
          <w:bCs/>
        </w:rPr>
        <w:t>Pilot Period Expiration Date:</w:t>
      </w:r>
      <w:r w:rsidRPr="00FE7EC4">
        <w:t> ___________________________________________</w:t>
      </w:r>
    </w:p>
    <w:p w14:paraId="603145D3" w14:textId="77777777" w:rsidR="00FE7EC4" w:rsidRPr="00FE7EC4" w:rsidRDefault="00FE7EC4" w:rsidP="00FE7EC4">
      <w:r w:rsidRPr="00FE7EC4">
        <w:rPr>
          <w:b/>
          <w:bCs/>
        </w:rPr>
        <w:t>D.2 Effect of Pilot Termination.</w:t>
      </w:r>
      <w:r w:rsidRPr="00FE7EC4">
        <w:t> Upon valid termination during the Pilot Period, Customer shall have no further obligation to pay Subscription Fees for any period following the effective date of termination. Notwithstanding the foregoing, any onboarding fees, implementation fees, or setup charges identified in Part E below that were invoiced and paid prior to the effective date of termination shall be non-refundable, in accordance with Section 5.3(c) of the MSA.</w:t>
      </w:r>
    </w:p>
    <w:p w14:paraId="5D50A5E3" w14:textId="77777777" w:rsidR="00FE7EC4" w:rsidRPr="00FE7EC4" w:rsidRDefault="00FE7EC4" w:rsidP="00FE7EC4">
      <w:r w:rsidRPr="00FE7EC4">
        <w:rPr>
          <w:b/>
          <w:bCs/>
        </w:rPr>
        <w:t>D.3 Continuation Beyond the Pilot Period.</w:t>
      </w:r>
      <w:r w:rsidRPr="00FE7EC4">
        <w:t> If Customer does not deliver a valid termination notice before expiration of the Pilot Period, the Subscription Term shall continue for its full duration as specified in Part B above and shall be binding and non-cancellable, except as provided in Sections 17.4, 17.5, or 17.6 of the MSA.</w:t>
      </w:r>
    </w:p>
    <w:p w14:paraId="79F8E76D" w14:textId="77777777" w:rsidR="00FE7EC4" w:rsidRPr="00FE7EC4" w:rsidRDefault="00FE7EC4" w:rsidP="00FE7EC4">
      <w:r w:rsidRPr="00FE7EC4">
        <w:rPr>
          <w:b/>
          <w:bCs/>
        </w:rPr>
        <w:t>PART E. ONBOARDING, IMPLEMENTATION, AND NON-RECURRING FEES</w:t>
      </w:r>
    </w:p>
    <w:p w14:paraId="5CD34B5D" w14:textId="77777777" w:rsidR="00FE7EC4" w:rsidRPr="00FE7EC4" w:rsidRDefault="00FE7EC4" w:rsidP="00FE7EC4">
      <w:r w:rsidRPr="00FE7EC4">
        <w:rPr>
          <w:b/>
          <w:bCs/>
        </w:rPr>
        <w:t>E.1 Standard Included Services.</w:t>
      </w:r>
      <w:r w:rsidRPr="00FE7EC4">
        <w:t> The following services are included at no additional charge as part of the subscription, in accordance with Section 20.2 of the MSA:</w:t>
      </w:r>
    </w:p>
    <w:p w14:paraId="30FF17E9" w14:textId="77777777" w:rsidR="00FE7EC4" w:rsidRPr="00FE7EC4" w:rsidRDefault="00FE7EC4" w:rsidP="00FE7EC4">
      <w:r w:rsidRPr="00FE7EC4">
        <w:t>(a) Initial Platform setup and configuration.</w:t>
      </w:r>
    </w:p>
    <w:p w14:paraId="4545196A" w14:textId="77777777" w:rsidR="00FE7EC4" w:rsidRPr="00FE7EC4" w:rsidRDefault="00FE7EC4" w:rsidP="00FE7EC4">
      <w:r w:rsidRPr="00FE7EC4">
        <w:t>(b) Standard data ingestion and pipeline deployment.</w:t>
      </w:r>
    </w:p>
    <w:p w14:paraId="06ECD433" w14:textId="77777777" w:rsidR="00FE7EC4" w:rsidRPr="00FE7EC4" w:rsidRDefault="00FE7EC4" w:rsidP="00FE7EC4">
      <w:r w:rsidRPr="00FE7EC4">
        <w:t>(c) Deployment of Customer's shared company AI knowledge layer.</w:t>
      </w:r>
    </w:p>
    <w:p w14:paraId="46955017" w14:textId="77777777" w:rsidR="00FE7EC4" w:rsidRPr="00FE7EC4" w:rsidRDefault="00FE7EC4" w:rsidP="00FE7EC4">
      <w:r w:rsidRPr="00FE7EC4">
        <w:t>(d) Basic training and orientation for Authorized Users.</w:t>
      </w:r>
    </w:p>
    <w:p w14:paraId="692E5899" w14:textId="77777777" w:rsidR="00FE7EC4" w:rsidRPr="00FE7EC4" w:rsidRDefault="00FE7EC4" w:rsidP="00FE7EC4">
      <w:r w:rsidRPr="00FE7EC4">
        <w:t>(e) Dedicated engineering support and feature-request consideration.</w:t>
      </w:r>
    </w:p>
    <w:p w14:paraId="1E7A42DF" w14:textId="77777777" w:rsidR="00FE7EC4" w:rsidRDefault="00FE7EC4">
      <w:pPr>
        <w:rPr>
          <w:b/>
          <w:bCs/>
        </w:rPr>
      </w:pPr>
      <w:r>
        <w:rPr>
          <w:b/>
          <w:bCs/>
        </w:rPr>
        <w:br w:type="page"/>
      </w:r>
    </w:p>
    <w:p w14:paraId="3209C20B" w14:textId="62F6507A" w:rsidR="00FE7EC4" w:rsidRPr="00FE7EC4" w:rsidRDefault="00FE7EC4" w:rsidP="00FE7EC4">
      <w:r w:rsidRPr="00FE7EC4">
        <w:rPr>
          <w:b/>
          <w:bCs/>
        </w:rPr>
        <w:lastRenderedPageBreak/>
        <w:t>E.2 Non-Recurring Fees</w:t>
      </w:r>
      <w:r w:rsidRPr="00FE7EC4">
        <w:t> (if applicable):</w:t>
      </w:r>
    </w:p>
    <w:tbl>
      <w:tblPr>
        <w:tblStyle w:val="PlainTable4"/>
        <w:tblW w:w="5000" w:type="pct"/>
        <w:tblLook w:val="04A0" w:firstRow="1" w:lastRow="0" w:firstColumn="1" w:lastColumn="0" w:noHBand="0" w:noVBand="1"/>
      </w:tblPr>
      <w:tblGrid>
        <w:gridCol w:w="2533"/>
        <w:gridCol w:w="1945"/>
        <w:gridCol w:w="4882"/>
      </w:tblGrid>
      <w:tr w:rsidR="00FE7EC4" w:rsidRPr="00FE7EC4" w14:paraId="11CB7BCA" w14:textId="77777777" w:rsidTr="00FE7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vAlign w:val="center"/>
            <w:hideMark/>
          </w:tcPr>
          <w:p w14:paraId="3B65FF61" w14:textId="77777777" w:rsidR="00FE7EC4" w:rsidRPr="00FE7EC4" w:rsidRDefault="00FE7EC4" w:rsidP="00FE7EC4">
            <w:pPr>
              <w:spacing w:after="160" w:line="278" w:lineRule="auto"/>
              <w:jc w:val="center"/>
            </w:pPr>
            <w:r w:rsidRPr="00FE7EC4">
              <w:t>Description</w:t>
            </w:r>
          </w:p>
        </w:tc>
        <w:tc>
          <w:tcPr>
            <w:tcW w:w="1039" w:type="pct"/>
            <w:vAlign w:val="center"/>
            <w:hideMark/>
          </w:tcPr>
          <w:p w14:paraId="53030ED8" w14:textId="77777777" w:rsidR="00FE7EC4" w:rsidRPr="00FE7EC4" w:rsidRDefault="00FE7EC4" w:rsidP="00FE7EC4">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FE7EC4">
              <w:t>Amount (USD)</w:t>
            </w:r>
          </w:p>
        </w:tc>
        <w:tc>
          <w:tcPr>
            <w:tcW w:w="2608" w:type="pct"/>
            <w:vAlign w:val="center"/>
            <w:hideMark/>
          </w:tcPr>
          <w:p w14:paraId="375D4FCF" w14:textId="77777777" w:rsidR="00FE7EC4" w:rsidRPr="00FE7EC4" w:rsidRDefault="00FE7EC4" w:rsidP="00FE7EC4">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FE7EC4">
              <w:t>Non-Refundable Upon Pilot Termination?</w:t>
            </w:r>
          </w:p>
        </w:tc>
      </w:tr>
      <w:tr w:rsidR="00FE7EC4" w:rsidRPr="00FE7EC4" w14:paraId="14EEB246" w14:textId="77777777" w:rsidTr="00F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vAlign w:val="center"/>
            <w:hideMark/>
          </w:tcPr>
          <w:p w14:paraId="4658A1B7" w14:textId="77777777" w:rsidR="00FE7EC4" w:rsidRPr="00FE7EC4" w:rsidRDefault="00FE7EC4" w:rsidP="00FE7EC4">
            <w:pPr>
              <w:spacing w:after="160" w:line="278" w:lineRule="auto"/>
              <w:jc w:val="center"/>
            </w:pPr>
            <w:r w:rsidRPr="00FE7EC4">
              <w:t>Onboarding Fee</w:t>
            </w:r>
          </w:p>
        </w:tc>
        <w:tc>
          <w:tcPr>
            <w:tcW w:w="1039" w:type="pct"/>
            <w:vAlign w:val="center"/>
            <w:hideMark/>
          </w:tcPr>
          <w:p w14:paraId="5140BF33"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US$___________</w:t>
            </w:r>
          </w:p>
        </w:tc>
        <w:tc>
          <w:tcPr>
            <w:tcW w:w="2608" w:type="pct"/>
            <w:vAlign w:val="center"/>
            <w:hideMark/>
          </w:tcPr>
          <w:p w14:paraId="3BF3D993"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 Yes ☐ No</w:t>
            </w:r>
          </w:p>
        </w:tc>
      </w:tr>
      <w:tr w:rsidR="00FE7EC4" w:rsidRPr="00FE7EC4" w14:paraId="19FD72C3" w14:textId="77777777" w:rsidTr="00FE7EC4">
        <w:tc>
          <w:tcPr>
            <w:cnfStyle w:val="001000000000" w:firstRow="0" w:lastRow="0" w:firstColumn="1" w:lastColumn="0" w:oddVBand="0" w:evenVBand="0" w:oddHBand="0" w:evenHBand="0" w:firstRowFirstColumn="0" w:firstRowLastColumn="0" w:lastRowFirstColumn="0" w:lastRowLastColumn="0"/>
            <w:tcW w:w="1353" w:type="pct"/>
            <w:vAlign w:val="center"/>
            <w:hideMark/>
          </w:tcPr>
          <w:p w14:paraId="2439E10D" w14:textId="77777777" w:rsidR="00FE7EC4" w:rsidRPr="00FE7EC4" w:rsidRDefault="00FE7EC4" w:rsidP="00FE7EC4">
            <w:pPr>
              <w:spacing w:after="160" w:line="278" w:lineRule="auto"/>
              <w:jc w:val="center"/>
            </w:pPr>
            <w:r w:rsidRPr="00FE7EC4">
              <w:t>Implementation Fee</w:t>
            </w:r>
          </w:p>
        </w:tc>
        <w:tc>
          <w:tcPr>
            <w:tcW w:w="1039" w:type="pct"/>
            <w:vAlign w:val="center"/>
            <w:hideMark/>
          </w:tcPr>
          <w:p w14:paraId="5B7B7D59" w14:textId="77777777" w:rsidR="00FE7EC4" w:rsidRPr="00FE7EC4" w:rsidRDefault="00FE7EC4" w:rsidP="00FE7EC4">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FE7EC4">
              <w:t>US$___________</w:t>
            </w:r>
          </w:p>
        </w:tc>
        <w:tc>
          <w:tcPr>
            <w:tcW w:w="2608" w:type="pct"/>
            <w:vAlign w:val="center"/>
            <w:hideMark/>
          </w:tcPr>
          <w:p w14:paraId="2B84A011" w14:textId="77777777" w:rsidR="00FE7EC4" w:rsidRPr="00FE7EC4" w:rsidRDefault="00FE7EC4" w:rsidP="00FE7EC4">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FE7EC4">
              <w:t>☐ Yes ☐ No</w:t>
            </w:r>
          </w:p>
        </w:tc>
      </w:tr>
      <w:tr w:rsidR="00FE7EC4" w:rsidRPr="00FE7EC4" w14:paraId="54421E21" w14:textId="77777777" w:rsidTr="00F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vAlign w:val="center"/>
            <w:hideMark/>
          </w:tcPr>
          <w:p w14:paraId="2B285A5D" w14:textId="77777777" w:rsidR="00FE7EC4" w:rsidRPr="00FE7EC4" w:rsidRDefault="00FE7EC4" w:rsidP="00FE7EC4">
            <w:pPr>
              <w:spacing w:after="160" w:line="278" w:lineRule="auto"/>
              <w:jc w:val="center"/>
            </w:pPr>
            <w:r w:rsidRPr="00FE7EC4">
              <w:t>Setup Fee</w:t>
            </w:r>
          </w:p>
        </w:tc>
        <w:tc>
          <w:tcPr>
            <w:tcW w:w="1039" w:type="pct"/>
            <w:vAlign w:val="center"/>
            <w:hideMark/>
          </w:tcPr>
          <w:p w14:paraId="461F6C1D"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US$___________</w:t>
            </w:r>
          </w:p>
        </w:tc>
        <w:tc>
          <w:tcPr>
            <w:tcW w:w="2608" w:type="pct"/>
            <w:vAlign w:val="center"/>
            <w:hideMark/>
          </w:tcPr>
          <w:p w14:paraId="3E837591" w14:textId="77777777" w:rsidR="00FE7EC4" w:rsidRPr="00FE7EC4" w:rsidRDefault="00FE7EC4" w:rsidP="00FE7EC4">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FE7EC4">
              <w:t>☐ Yes ☐ No</w:t>
            </w:r>
          </w:p>
        </w:tc>
      </w:tr>
      <w:tr w:rsidR="00FE7EC4" w:rsidRPr="00FE7EC4" w14:paraId="4DB0BAF9" w14:textId="77777777" w:rsidTr="00FE7EC4">
        <w:tc>
          <w:tcPr>
            <w:cnfStyle w:val="001000000000" w:firstRow="0" w:lastRow="0" w:firstColumn="1" w:lastColumn="0" w:oddVBand="0" w:evenVBand="0" w:oddHBand="0" w:evenHBand="0" w:firstRowFirstColumn="0" w:firstRowLastColumn="0" w:lastRowFirstColumn="0" w:lastRowLastColumn="0"/>
            <w:tcW w:w="1353" w:type="pct"/>
            <w:vAlign w:val="center"/>
            <w:hideMark/>
          </w:tcPr>
          <w:p w14:paraId="078ACBC2" w14:textId="77777777" w:rsidR="00FE7EC4" w:rsidRPr="00FE7EC4" w:rsidRDefault="00FE7EC4" w:rsidP="00FE7EC4">
            <w:pPr>
              <w:spacing w:after="160" w:line="278" w:lineRule="auto"/>
              <w:jc w:val="center"/>
            </w:pPr>
            <w:r w:rsidRPr="00FE7EC4">
              <w:t>Other: ___________</w:t>
            </w:r>
          </w:p>
        </w:tc>
        <w:tc>
          <w:tcPr>
            <w:tcW w:w="1039" w:type="pct"/>
            <w:vAlign w:val="center"/>
            <w:hideMark/>
          </w:tcPr>
          <w:p w14:paraId="72B776F0" w14:textId="77777777" w:rsidR="00FE7EC4" w:rsidRPr="00FE7EC4" w:rsidRDefault="00FE7EC4" w:rsidP="00FE7EC4">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FE7EC4">
              <w:t>US$___________</w:t>
            </w:r>
          </w:p>
        </w:tc>
        <w:tc>
          <w:tcPr>
            <w:tcW w:w="2608" w:type="pct"/>
            <w:vAlign w:val="center"/>
            <w:hideMark/>
          </w:tcPr>
          <w:p w14:paraId="035ACE80" w14:textId="77777777" w:rsidR="00FE7EC4" w:rsidRPr="00FE7EC4" w:rsidRDefault="00FE7EC4" w:rsidP="00FE7EC4">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FE7EC4">
              <w:t>☐ Yes ☐ No</w:t>
            </w:r>
          </w:p>
        </w:tc>
      </w:tr>
    </w:tbl>
    <w:p w14:paraId="1001BE53" w14:textId="77777777" w:rsidR="00FE7EC4" w:rsidRPr="00FE7EC4" w:rsidRDefault="00FE7EC4" w:rsidP="00FE7EC4">
      <w:r w:rsidRPr="00FE7EC4">
        <w:rPr>
          <w:b/>
          <w:bCs/>
        </w:rPr>
        <w:t>Total Non-Recurring Fees:</w:t>
      </w:r>
      <w:r w:rsidRPr="00FE7EC4">
        <w:t> US$___________</w:t>
      </w:r>
    </w:p>
    <w:p w14:paraId="2DEF1DCA" w14:textId="77777777" w:rsidR="00FE7EC4" w:rsidRPr="00FE7EC4" w:rsidRDefault="00FE7EC4" w:rsidP="00FE7EC4">
      <w:r w:rsidRPr="00FE7EC4">
        <w:t>(If no non-recurring fees apply, enter "N/A" or "$0.")</w:t>
      </w:r>
    </w:p>
    <w:p w14:paraId="4956AB98" w14:textId="77777777" w:rsidR="00FE7EC4" w:rsidRPr="00FE7EC4" w:rsidRDefault="00FE7EC4" w:rsidP="00FE7EC4">
      <w:r w:rsidRPr="00FE7EC4">
        <w:rPr>
          <w:b/>
          <w:bCs/>
        </w:rPr>
        <w:t>E.3 Invoicing of Non-Recurring Fees.</w:t>
      </w:r>
      <w:r w:rsidRPr="00FE7EC4">
        <w:t> Non-recurring fees shall be invoiced as follows (select one):</w:t>
      </w:r>
    </w:p>
    <w:p w14:paraId="1D01BE90" w14:textId="77777777" w:rsidR="00FE7EC4" w:rsidRPr="00FE7EC4" w:rsidRDefault="00FE7EC4" w:rsidP="00FE7EC4">
      <w:r w:rsidRPr="00FE7EC4">
        <w:t>☐ </w:t>
      </w:r>
      <w:r w:rsidRPr="00FE7EC4">
        <w:rPr>
          <w:b/>
          <w:bCs/>
        </w:rPr>
        <w:t>Upon execution of this Order Form</w:t>
      </w:r>
    </w:p>
    <w:p w14:paraId="66F853B5" w14:textId="77777777" w:rsidR="00FE7EC4" w:rsidRPr="00FE7EC4" w:rsidRDefault="00FE7EC4" w:rsidP="00FE7EC4">
      <w:r w:rsidRPr="00FE7EC4">
        <w:t>☐ </w:t>
      </w:r>
      <w:r w:rsidRPr="00FE7EC4">
        <w:rPr>
          <w:b/>
          <w:bCs/>
        </w:rPr>
        <w:t>Upon the Subscription Start Date</w:t>
      </w:r>
    </w:p>
    <w:p w14:paraId="5FB025D6" w14:textId="77777777" w:rsidR="00FE7EC4" w:rsidRPr="00FE7EC4" w:rsidRDefault="00FE7EC4" w:rsidP="00FE7EC4">
      <w:r w:rsidRPr="00FE7EC4">
        <w:t>☐ </w:t>
      </w:r>
      <w:r w:rsidRPr="00FE7EC4">
        <w:rPr>
          <w:b/>
          <w:bCs/>
        </w:rPr>
        <w:t>Other:</w:t>
      </w:r>
      <w:r w:rsidRPr="00FE7EC4">
        <w:t> ___________________________________________</w:t>
      </w:r>
    </w:p>
    <w:p w14:paraId="03A86FD7" w14:textId="77777777" w:rsidR="00FE7EC4" w:rsidRPr="00FE7EC4" w:rsidRDefault="00FE7EC4" w:rsidP="00FE7EC4">
      <w:r w:rsidRPr="00FE7EC4">
        <w:rPr>
          <w:b/>
          <w:bCs/>
        </w:rPr>
        <w:t>PART F. UNLIMITED PERIOD AND MAU TRANSITION</w:t>
      </w:r>
    </w:p>
    <w:p w14:paraId="6FD75090" w14:textId="77777777" w:rsidR="00FE7EC4" w:rsidRPr="00FE7EC4" w:rsidRDefault="00FE7EC4" w:rsidP="00FE7EC4">
      <w:r w:rsidRPr="00FE7EC4">
        <w:rPr>
          <w:b/>
          <w:bCs/>
        </w:rPr>
        <w:t>F.1 Unlimited Period.</w:t>
      </w:r>
      <w:r w:rsidRPr="00FE7EC4">
        <w:t> In accordance with Section 6.3 of the MSA, Customer shall have access to unlimited MAUs during the first two (2) calendar months of the Initial Term (the "Unlimited Period"), commencing on the Subscription Start Date.</w:t>
      </w:r>
    </w:p>
    <w:p w14:paraId="323A8CC4" w14:textId="77777777" w:rsidR="00FE7EC4" w:rsidRPr="00FE7EC4" w:rsidRDefault="00FE7EC4" w:rsidP="00FE7EC4">
      <w:r w:rsidRPr="00FE7EC4">
        <w:rPr>
          <w:b/>
          <w:bCs/>
        </w:rPr>
        <w:t>Unlimited Period Start Date:</w:t>
      </w:r>
      <w:r w:rsidRPr="00FE7EC4">
        <w:t> ___________________________________________ (same as Subscription Start Date)</w:t>
      </w:r>
    </w:p>
    <w:p w14:paraId="0B36F6A0" w14:textId="77777777" w:rsidR="00FE7EC4" w:rsidRPr="00FE7EC4" w:rsidRDefault="00FE7EC4" w:rsidP="00FE7EC4">
      <w:r w:rsidRPr="00FE7EC4">
        <w:rPr>
          <w:b/>
          <w:bCs/>
        </w:rPr>
        <w:t>Unlimited Period End Date:</w:t>
      </w:r>
      <w:r w:rsidRPr="00FE7EC4">
        <w:t> ___________________________________________</w:t>
      </w:r>
    </w:p>
    <w:p w14:paraId="56A00D2C" w14:textId="77777777" w:rsidR="00FE7EC4" w:rsidRPr="00FE7EC4" w:rsidRDefault="00FE7EC4" w:rsidP="00FE7EC4">
      <w:r w:rsidRPr="00FE7EC4">
        <w:rPr>
          <w:b/>
          <w:bCs/>
        </w:rPr>
        <w:t>F.2 Transition to Standard MAU Limits.</w:t>
      </w:r>
      <w:r w:rsidRPr="00FE7EC4">
        <w:t> Beginning on the first day of the third (3rd) calendar month of the Subscription Term, Customer's Platform usage shall be subject to the Included MAU allocation specified in Part C.2 above. Unused MAUs shall expire monthly and shall not carry over, unless expressly stated otherwise in Part I below.</w:t>
      </w:r>
    </w:p>
    <w:p w14:paraId="552641E6" w14:textId="77777777" w:rsidR="00FE7EC4" w:rsidRPr="00FE7EC4" w:rsidRDefault="00FE7EC4" w:rsidP="00FE7EC4">
      <w:r w:rsidRPr="00FE7EC4">
        <w:rPr>
          <w:b/>
          <w:bCs/>
        </w:rPr>
        <w:t>PART G. DEPLOYMENT MODEL</w:t>
      </w:r>
    </w:p>
    <w:p w14:paraId="37BB0A7E" w14:textId="77777777" w:rsidR="00FE7EC4" w:rsidRPr="00FE7EC4" w:rsidRDefault="00FE7EC4" w:rsidP="00FE7EC4">
      <w:r w:rsidRPr="00FE7EC4">
        <w:rPr>
          <w:b/>
          <w:bCs/>
        </w:rPr>
        <w:t>G.1 Deployment Configuration</w:t>
      </w:r>
      <w:r w:rsidRPr="00FE7EC4">
        <w:t> (select one):</w:t>
      </w:r>
    </w:p>
    <w:p w14:paraId="1D8E59DE" w14:textId="77777777" w:rsidR="00FE7EC4" w:rsidRPr="00FE7EC4" w:rsidRDefault="00FE7EC4" w:rsidP="00FE7EC4">
      <w:r w:rsidRPr="00FE7EC4">
        <w:t>☐ </w:t>
      </w:r>
      <w:r w:rsidRPr="00FE7EC4">
        <w:rPr>
          <w:b/>
          <w:bCs/>
        </w:rPr>
        <w:t>Provider-Hosted SaaS</w:t>
      </w:r>
      <w:r w:rsidRPr="00FE7EC4">
        <w:t> (Platform hosted on Provider's or Provider's hosting provider's infrastructure)</w:t>
      </w:r>
    </w:p>
    <w:p w14:paraId="791A682C" w14:textId="77777777" w:rsidR="00FE7EC4" w:rsidRPr="00FE7EC4" w:rsidRDefault="00FE7EC4" w:rsidP="00FE7EC4">
      <w:r w:rsidRPr="00FE7EC4">
        <w:lastRenderedPageBreak/>
        <w:t>☐ </w:t>
      </w:r>
      <w:r w:rsidRPr="00FE7EC4">
        <w:rPr>
          <w:b/>
          <w:bCs/>
        </w:rPr>
        <w:t>Customer-Controlled Infrastructure</w:t>
      </w:r>
      <w:r w:rsidRPr="00FE7EC4">
        <w:t> (Platform deployed on Customer's or Customer's designated hosting provider's infrastructure)</w:t>
      </w:r>
    </w:p>
    <w:p w14:paraId="051B479D" w14:textId="77777777" w:rsidR="00FE7EC4" w:rsidRPr="00FE7EC4" w:rsidRDefault="00FE7EC4" w:rsidP="00FE7EC4">
      <w:r w:rsidRPr="00FE7EC4">
        <w:t>☐ </w:t>
      </w:r>
      <w:r w:rsidRPr="00FE7EC4">
        <w:rPr>
          <w:b/>
          <w:bCs/>
        </w:rPr>
        <w:t>Hybrid</w:t>
      </w:r>
      <w:r w:rsidRPr="00FE7EC4">
        <w:t> (combination of Provider-hosted and customer-controlled components, as described in the Deployment Model Addendum)</w:t>
      </w:r>
    </w:p>
    <w:p w14:paraId="02970D9B" w14:textId="77777777" w:rsidR="00FE7EC4" w:rsidRPr="00FE7EC4" w:rsidRDefault="00FE7EC4" w:rsidP="00FE7EC4">
      <w:r w:rsidRPr="00FE7EC4">
        <w:rPr>
          <w:b/>
          <w:bCs/>
        </w:rPr>
        <w:t>G.2 Deployment Model Addendum.</w:t>
      </w:r>
      <w:r w:rsidRPr="00FE7EC4">
        <w:t> If the selected Deployment Model is Customer-Controlled Infrastructure or Hybrid, the Parties shall execute a Deployment Model Addendum setting forth infrastructure responsibilities, access requirements, data residency provisions, patch management obligations, and other deployment-specific terms. Such addendum shall be attached hereto as Exhibit _____ and incorporated by reference.</w:t>
      </w:r>
    </w:p>
    <w:p w14:paraId="77F1B64B" w14:textId="77777777" w:rsidR="00FE7EC4" w:rsidRPr="00FE7EC4" w:rsidRDefault="00FE7EC4" w:rsidP="00FE7EC4">
      <w:r w:rsidRPr="00FE7EC4">
        <w:t>☐ Deployment Model Addendum attached (Exhibit _____).</w:t>
      </w:r>
    </w:p>
    <w:p w14:paraId="0EEB43ED" w14:textId="77777777" w:rsidR="00FE7EC4" w:rsidRPr="00FE7EC4" w:rsidRDefault="00FE7EC4" w:rsidP="00FE7EC4">
      <w:r w:rsidRPr="00FE7EC4">
        <w:t>☐ Deployment Model Addendum to be executed separately prior to the Subscription Start Date.</w:t>
      </w:r>
    </w:p>
    <w:p w14:paraId="72999C0F" w14:textId="77777777" w:rsidR="00FE7EC4" w:rsidRPr="00FE7EC4" w:rsidRDefault="00FE7EC4" w:rsidP="00FE7EC4">
      <w:r w:rsidRPr="00FE7EC4">
        <w:t>☐ Not applicable (Provider-Hosted SaaS selected).</w:t>
      </w:r>
    </w:p>
    <w:p w14:paraId="0A04D7CD" w14:textId="77777777" w:rsidR="00FE7EC4" w:rsidRPr="00FE7EC4" w:rsidRDefault="00FE7EC4" w:rsidP="00FE7EC4">
      <w:r w:rsidRPr="00FE7EC4">
        <w:rPr>
          <w:b/>
          <w:bCs/>
        </w:rPr>
        <w:t>PART H. RENEWAL TERMS</w:t>
      </w:r>
    </w:p>
    <w:p w14:paraId="76D7799C" w14:textId="77777777" w:rsidR="00FE7EC4" w:rsidRPr="00FE7EC4" w:rsidRDefault="00FE7EC4" w:rsidP="00FE7EC4">
      <w:r w:rsidRPr="00FE7EC4">
        <w:rPr>
          <w:b/>
          <w:bCs/>
        </w:rPr>
        <w:t>H.1 Automatic Renewal.</w:t>
      </w:r>
      <w:r w:rsidRPr="00FE7EC4">
        <w:t> In accordance with Section 17.2 of the MSA, this Order Form shall automatically renew for successive periods equal in length to the Initial Term, unless Customer delivers written notice of non-renewal to Provider at least thirty (30) calendar days prior to the expiration of the then-current Subscription Term.</w:t>
      </w:r>
    </w:p>
    <w:p w14:paraId="436140F8" w14:textId="77777777" w:rsidR="00FE7EC4" w:rsidRPr="00FE7EC4" w:rsidRDefault="00FE7EC4" w:rsidP="00FE7EC4">
      <w:r w:rsidRPr="00FE7EC4">
        <w:rPr>
          <w:b/>
          <w:bCs/>
        </w:rPr>
        <w:t>H.2 Renewal Fees.</w:t>
      </w:r>
      <w:r w:rsidRPr="00FE7EC4">
        <w:t> Unless the Parties agree otherwise in writing, Subscription Fees for each Renewal Term shall be at Provider's then-current rates for the applicable Plan Tier. Provider shall use commercially reasonable efforts to notify Customer of any Fee changes at least forty-five (45) calendar days prior to the commencement of the applicable Renewal Term.</w:t>
      </w:r>
    </w:p>
    <w:p w14:paraId="05064822" w14:textId="77777777" w:rsidR="00FE7EC4" w:rsidRPr="00FE7EC4" w:rsidRDefault="00FE7EC4" w:rsidP="00FE7EC4">
      <w:r w:rsidRPr="00FE7EC4">
        <w:rPr>
          <w:b/>
          <w:bCs/>
        </w:rPr>
        <w:t>H.3 Non-Renewal Notice Address.</w:t>
      </w:r>
      <w:r w:rsidRPr="00FE7EC4">
        <w:t> Notices of non-renewal shall be delivered to Provider at:</w:t>
      </w:r>
    </w:p>
    <w:p w14:paraId="5D09F241" w14:textId="77777777" w:rsidR="00FE7EC4" w:rsidRPr="00FE7EC4" w:rsidRDefault="00FE7EC4" w:rsidP="00FE7EC4">
      <w:r w:rsidRPr="00FE7EC4">
        <w:t>Email: ___________________________________________</w:t>
      </w:r>
    </w:p>
    <w:p w14:paraId="619F8067" w14:textId="77777777" w:rsidR="00FE7EC4" w:rsidRPr="00FE7EC4" w:rsidRDefault="00FE7EC4" w:rsidP="00FE7EC4">
      <w:r w:rsidRPr="00FE7EC4">
        <w:t>(Or such other address as Provider may designate in writing.)</w:t>
      </w:r>
    </w:p>
    <w:p w14:paraId="3F0DD2A0" w14:textId="77777777" w:rsidR="00FE7EC4" w:rsidRPr="00FE7EC4" w:rsidRDefault="00FE7EC4" w:rsidP="00FE7EC4">
      <w:r w:rsidRPr="00FE7EC4">
        <w:rPr>
          <w:b/>
          <w:bCs/>
        </w:rPr>
        <w:t>PART I. DEAL-SPECIFIC TERMS AND DEVIATIONS</w:t>
      </w:r>
    </w:p>
    <w:p w14:paraId="10560A7C" w14:textId="77777777" w:rsidR="00FE7EC4" w:rsidRPr="00FE7EC4" w:rsidRDefault="00FE7EC4" w:rsidP="00FE7EC4">
      <w:r w:rsidRPr="00FE7EC4">
        <w:rPr>
          <w:b/>
          <w:bCs/>
        </w:rPr>
        <w:t>I.1 Custom Terms.</w:t>
      </w:r>
      <w:r w:rsidRPr="00FE7EC4">
        <w:t xml:space="preserve"> The Parties may set forth below any terms, conditions, or provisions that are specific to this Order Form and that deviate from, supplement, or modify the default terms of the MSA. Any custom terms set forth in this Part I shall prevail over the </w:t>
      </w:r>
      <w:r w:rsidRPr="00FE7EC4">
        <w:lastRenderedPageBreak/>
        <w:t>corresponding provisions of the MSA, solely with respect to this Order Form and only to the extent of the express deviation, in accordance with Section 2.2 of the MSA.</w:t>
      </w:r>
    </w:p>
    <w:p w14:paraId="4FDD0007" w14:textId="77777777" w:rsidR="00FE7EC4" w:rsidRPr="00FE7EC4" w:rsidRDefault="00FE7EC4" w:rsidP="00FE7EC4">
      <w:r w:rsidRPr="00FE7EC4">
        <w:rPr>
          <w:b/>
          <w:bCs/>
        </w:rPr>
        <w:t>Custom MAU Rollover (if applicable):</w:t>
      </w:r>
    </w:p>
    <w:p w14:paraId="6C56E33C" w14:textId="77777777" w:rsidR="00FE7EC4" w:rsidRPr="00FE7EC4" w:rsidRDefault="00FE7EC4" w:rsidP="00FE7EC4">
      <w:r w:rsidRPr="00FE7EC4">
        <w:t>☐ Unused MAUs shall roll over to the following month for a maximum of __________ month(s).</w:t>
      </w:r>
    </w:p>
    <w:p w14:paraId="5C5854B4" w14:textId="77777777" w:rsidR="00FE7EC4" w:rsidRPr="00FE7EC4" w:rsidRDefault="00FE7EC4" w:rsidP="00FE7EC4">
      <w:r w:rsidRPr="00FE7EC4">
        <w:t>☐ Not applicable. Unused MAUs expire monthly per the MSA default.</w:t>
      </w:r>
    </w:p>
    <w:p w14:paraId="43B66A69" w14:textId="77777777" w:rsidR="00FE7EC4" w:rsidRPr="00FE7EC4" w:rsidRDefault="00FE7EC4" w:rsidP="00FE7EC4">
      <w:r w:rsidRPr="00FE7EC4">
        <w:rPr>
          <w:b/>
          <w:bCs/>
        </w:rPr>
        <w:t>Custom Discount (if applicable, and if different from the standard 30% twelve-month discount):</w:t>
      </w:r>
    </w:p>
    <w:p w14:paraId="481D22FF" w14:textId="77777777" w:rsidR="00FE7EC4" w:rsidRPr="00FE7EC4" w:rsidRDefault="00FE7EC4" w:rsidP="00FE7EC4">
      <w:r w:rsidRPr="00FE7EC4">
        <w:t>Discount Rate: ___________%</w:t>
      </w:r>
    </w:p>
    <w:p w14:paraId="20D47D36" w14:textId="77777777" w:rsidR="00FE7EC4" w:rsidRPr="00FE7EC4" w:rsidRDefault="00FE7EC4" w:rsidP="00FE7EC4">
      <w:r w:rsidRPr="00FE7EC4">
        <w:t>Basis for Discount: ___________________________________________</w:t>
      </w:r>
    </w:p>
    <w:p w14:paraId="12D43BAA" w14:textId="77777777" w:rsidR="00FE7EC4" w:rsidRPr="00FE7EC4" w:rsidRDefault="00FE7EC4" w:rsidP="00FE7EC4">
      <w:r w:rsidRPr="00FE7EC4">
        <w:rPr>
          <w:b/>
          <w:bCs/>
        </w:rPr>
        <w:t>Six-Month Term Discount (if any):</w:t>
      </w:r>
    </w:p>
    <w:p w14:paraId="7301A153" w14:textId="77777777" w:rsidR="00FE7EC4" w:rsidRPr="00FE7EC4" w:rsidRDefault="00FE7EC4" w:rsidP="00FE7EC4">
      <w:r w:rsidRPr="00FE7EC4">
        <w:t>☐ No discount applies to the six-month term.</w:t>
      </w:r>
    </w:p>
    <w:p w14:paraId="2096F2AD" w14:textId="77777777" w:rsidR="00FE7EC4" w:rsidRPr="00FE7EC4" w:rsidRDefault="00FE7EC4" w:rsidP="00FE7EC4">
      <w:r w:rsidRPr="00FE7EC4">
        <w:t>☐ Discount of </w:t>
      </w:r>
      <w:r w:rsidRPr="00FE7EC4">
        <w:rPr>
          <w:b/>
          <w:bCs/>
        </w:rPr>
        <w:t>% applies to the six-month term. Discounted Monthly Fee: US$</w:t>
      </w:r>
      <w:r w:rsidRPr="00FE7EC4">
        <w:t>_</w:t>
      </w:r>
    </w:p>
    <w:p w14:paraId="59E8A48C" w14:textId="77777777" w:rsidR="00FE7EC4" w:rsidRPr="00FE7EC4" w:rsidRDefault="00FE7EC4" w:rsidP="00FE7EC4">
      <w:r w:rsidRPr="00FE7EC4">
        <w:rPr>
          <w:b/>
          <w:bCs/>
        </w:rPr>
        <w:t>Convenience Termination Right After Pilot (if granted):</w:t>
      </w:r>
    </w:p>
    <w:p w14:paraId="4CFD768F" w14:textId="77777777" w:rsidR="00FE7EC4" w:rsidRPr="00FE7EC4" w:rsidRDefault="00FE7EC4" w:rsidP="00FE7EC4">
      <w:r w:rsidRPr="00FE7EC4">
        <w:t>☐ Not applicable. Post-pilot termination is limited to termination for cause, non-payment, or insolvency, as set forth in Sections 17.4, 17.5, and 17.6 of the MSA.</w:t>
      </w:r>
    </w:p>
    <w:p w14:paraId="32BA34C6" w14:textId="77777777" w:rsidR="00FE7EC4" w:rsidRPr="00FE7EC4" w:rsidRDefault="00FE7EC4" w:rsidP="00FE7EC4">
      <w:r w:rsidRPr="00FE7EC4">
        <w:t>☐ Customer is granted a convenience termination right, exercisable upon __________ calendar days' prior written notice, subject to the following conditions: ___________________________________________</w:t>
      </w:r>
    </w:p>
    <w:p w14:paraId="2C876E31" w14:textId="77777777" w:rsidR="00FE7EC4" w:rsidRPr="00FE7EC4" w:rsidRDefault="00FE7EC4" w:rsidP="00FE7EC4">
      <w:r w:rsidRPr="00FE7EC4">
        <w:rPr>
          <w:b/>
          <w:bCs/>
        </w:rPr>
        <w:t>Non-Renewal Notice Period (if different from the default thirty (30) days):</w:t>
      </w:r>
    </w:p>
    <w:p w14:paraId="629B149B" w14:textId="77777777" w:rsidR="00FE7EC4" w:rsidRPr="00FE7EC4" w:rsidRDefault="00FE7EC4" w:rsidP="00FE7EC4">
      <w:r w:rsidRPr="00FE7EC4">
        <w:t>Customer must provide __________ calendar days' prior written notice of non-renewal. (Default: thirty (30) calendar days.)</w:t>
      </w:r>
    </w:p>
    <w:p w14:paraId="72727119" w14:textId="77777777" w:rsidR="00FE7EC4" w:rsidRPr="00FE7EC4" w:rsidRDefault="00FE7EC4" w:rsidP="00FE7EC4">
      <w:r w:rsidRPr="00FE7EC4">
        <w:rPr>
          <w:b/>
          <w:bCs/>
        </w:rPr>
        <w:t>Other Custom Terms:</w:t>
      </w:r>
    </w:p>
    <w:p w14:paraId="2B69B06A" w14:textId="77777777" w:rsidR="00FE7EC4" w:rsidRPr="00FE7EC4" w:rsidRDefault="004C715C" w:rsidP="00FE7EC4">
      <w:r w:rsidRPr="00FE7EC4">
        <w:rPr>
          <w:noProof/>
        </w:rPr>
        <w:pict w14:anchorId="1ADDEF26">
          <v:rect id="_x0000_i1028" alt="" style="width:468pt;height:.05pt;mso-width-percent:0;mso-height-percent:0;mso-width-percent:0;mso-height-percent:0" o:hralign="center" o:hrstd="t" o:hr="t" fillcolor="#a0a0a0" stroked="f"/>
        </w:pict>
      </w:r>
    </w:p>
    <w:p w14:paraId="10A18E61" w14:textId="77777777" w:rsidR="00FE7EC4" w:rsidRPr="00FE7EC4" w:rsidRDefault="004C715C" w:rsidP="00FE7EC4">
      <w:r w:rsidRPr="00FE7EC4">
        <w:rPr>
          <w:noProof/>
        </w:rPr>
        <w:pict w14:anchorId="4F2C47CA">
          <v:rect id="_x0000_i1027" alt="" style="width:468pt;height:.05pt;mso-width-percent:0;mso-height-percent:0;mso-width-percent:0;mso-height-percent:0" o:hralign="center" o:hrstd="t" o:hr="t" fillcolor="#a0a0a0" stroked="f"/>
        </w:pict>
      </w:r>
    </w:p>
    <w:p w14:paraId="20DFD7BD" w14:textId="77777777" w:rsidR="00FE7EC4" w:rsidRPr="00FE7EC4" w:rsidRDefault="004C715C" w:rsidP="00FE7EC4">
      <w:r w:rsidRPr="00FE7EC4">
        <w:rPr>
          <w:noProof/>
        </w:rPr>
        <w:pict w14:anchorId="70CAF90E">
          <v:rect id="_x0000_i1026" alt="" style="width:468pt;height:.05pt;mso-width-percent:0;mso-height-percent:0;mso-width-percent:0;mso-height-percent:0" o:hralign="center" o:hrstd="t" o:hr="t" fillcolor="#a0a0a0" stroked="f"/>
        </w:pict>
      </w:r>
    </w:p>
    <w:p w14:paraId="46641F7D" w14:textId="77777777" w:rsidR="00FE7EC4" w:rsidRPr="00FE7EC4" w:rsidRDefault="004C715C" w:rsidP="00FE7EC4">
      <w:r w:rsidRPr="00FE7EC4">
        <w:rPr>
          <w:noProof/>
        </w:rPr>
        <w:pict w14:anchorId="35C184C6">
          <v:rect id="_x0000_i1025" alt="" style="width:468pt;height:.05pt;mso-width-percent:0;mso-height-percent:0;mso-width-percent:0;mso-height-percent:0" o:hralign="center" o:hrstd="t" o:hr="t" fillcolor="#a0a0a0" stroked="f"/>
        </w:pict>
      </w:r>
    </w:p>
    <w:p w14:paraId="43BB71AF" w14:textId="77777777" w:rsidR="00FE7EC4" w:rsidRDefault="00FE7EC4" w:rsidP="00FE7EC4">
      <w:pPr>
        <w:rPr>
          <w:b/>
          <w:bCs/>
        </w:rPr>
      </w:pPr>
    </w:p>
    <w:p w14:paraId="0A18D03C" w14:textId="536423BA" w:rsidR="00FE7EC4" w:rsidRPr="00FE7EC4" w:rsidRDefault="00FE7EC4" w:rsidP="00FE7EC4">
      <w:r w:rsidRPr="00FE7EC4">
        <w:rPr>
          <w:b/>
          <w:bCs/>
        </w:rPr>
        <w:lastRenderedPageBreak/>
        <w:t>PART J. EXHIBITS AND ATTACHMENTS</w:t>
      </w:r>
    </w:p>
    <w:p w14:paraId="74F94EC2" w14:textId="77777777" w:rsidR="00FE7EC4" w:rsidRPr="00FE7EC4" w:rsidRDefault="00FE7EC4" w:rsidP="00FE7EC4">
      <w:r w:rsidRPr="00FE7EC4">
        <w:t>The following documents are attached to and incorporated by reference in this Order Form:</w:t>
      </w:r>
    </w:p>
    <w:p w14:paraId="1B4F54D3" w14:textId="77777777" w:rsidR="00FE7EC4" w:rsidRPr="00FE7EC4" w:rsidRDefault="00FE7EC4" w:rsidP="00FE7EC4">
      <w:r w:rsidRPr="00FE7EC4">
        <w:t>☐ Data Processing Addendum (DPA)</w:t>
      </w:r>
    </w:p>
    <w:p w14:paraId="4D75EF27" w14:textId="77777777" w:rsidR="00FE7EC4" w:rsidRPr="00FE7EC4" w:rsidRDefault="00FE7EC4" w:rsidP="00FE7EC4">
      <w:r w:rsidRPr="00FE7EC4">
        <w:t>☐ SLA / Support Exhibit</w:t>
      </w:r>
    </w:p>
    <w:p w14:paraId="40649677" w14:textId="77777777" w:rsidR="00FE7EC4" w:rsidRPr="00FE7EC4" w:rsidRDefault="00FE7EC4" w:rsidP="00FE7EC4">
      <w:r w:rsidRPr="00FE7EC4">
        <w:t>☐ Security and Compliance Exhibit</w:t>
      </w:r>
    </w:p>
    <w:p w14:paraId="6DED3143" w14:textId="77777777" w:rsidR="00FE7EC4" w:rsidRPr="00FE7EC4" w:rsidRDefault="00FE7EC4" w:rsidP="00FE7EC4">
      <w:r w:rsidRPr="00FE7EC4">
        <w:t>☐ Deployment Model Addendum (Exhibit _____)</w:t>
      </w:r>
    </w:p>
    <w:p w14:paraId="3F87D5F8" w14:textId="77777777" w:rsidR="00FE7EC4" w:rsidRPr="00FE7EC4" w:rsidRDefault="00FE7EC4" w:rsidP="00FE7EC4">
      <w:r w:rsidRPr="00FE7EC4">
        <w:t>☐ Statement(s) of Work (SOW No. ___________)</w:t>
      </w:r>
    </w:p>
    <w:p w14:paraId="592863E2" w14:textId="77777777" w:rsidR="00FE7EC4" w:rsidRPr="00FE7EC4" w:rsidRDefault="00FE7EC4" w:rsidP="00FE7EC4">
      <w:r w:rsidRPr="00FE7EC4">
        <w:t>☐ Other: ___________________________________________</w:t>
      </w:r>
    </w:p>
    <w:p w14:paraId="7D8CB84E" w14:textId="77777777" w:rsidR="00FE7EC4" w:rsidRPr="00FE7EC4" w:rsidRDefault="00FE7EC4" w:rsidP="00FE7EC4">
      <w:r w:rsidRPr="00FE7EC4">
        <w:rPr>
          <w:b/>
          <w:bCs/>
        </w:rPr>
        <w:t>PART K. INCORPORATION OF THE MSA</w:t>
      </w:r>
    </w:p>
    <w:p w14:paraId="1A87750F" w14:textId="77777777" w:rsidR="00FE7EC4" w:rsidRPr="00FE7EC4" w:rsidRDefault="00FE7EC4" w:rsidP="00FE7EC4">
      <w:r w:rsidRPr="00FE7EC4">
        <w:rPr>
          <w:b/>
          <w:bCs/>
        </w:rPr>
        <w:t>K.1</w:t>
      </w:r>
      <w:r w:rsidRPr="00FE7EC4">
        <w:t> Customer acknowledges that it has received, reviewed, and agrees to be bound by the terms and conditions of the Master Software and Services Agreement dated ___________ (the "MSA"), which is incorporated herein by reference and forms an integral part of this Order Form. Capitalized terms used but not defined in this Order Form shall have the meanings ascribed to them in the MSA.</w:t>
      </w:r>
    </w:p>
    <w:p w14:paraId="59A28981" w14:textId="77777777" w:rsidR="00FE7EC4" w:rsidRPr="00FE7EC4" w:rsidRDefault="00FE7EC4" w:rsidP="00FE7EC4">
      <w:r w:rsidRPr="00FE7EC4">
        <w:rPr>
          <w:b/>
          <w:bCs/>
        </w:rPr>
        <w:t>K.2</w:t>
      </w:r>
      <w:r w:rsidRPr="00FE7EC4">
        <w:t> In the event of any conflict or inconsistency between the terms of this Order Form and the terms of the MSA, the terms of this Order Form shall prevail solely with respect to the deal-specific commercial terms expressly set forth herein, in accordance with Section 2.2 of the MSA. In all other respects, the MSA shall govern.</w:t>
      </w:r>
    </w:p>
    <w:p w14:paraId="4B81F786" w14:textId="77777777" w:rsidR="00FE7EC4" w:rsidRPr="00FE7EC4" w:rsidRDefault="00FE7EC4" w:rsidP="00FE7EC4">
      <w:r w:rsidRPr="00FE7EC4">
        <w:rPr>
          <w:b/>
          <w:bCs/>
        </w:rPr>
        <w:t>K.3</w:t>
      </w:r>
      <w:r w:rsidRPr="00FE7EC4">
        <w:t> Except as expressly modified by this Order Form, all terms and conditions of the MSA shall remain in full force and effect and shall apply to the subscription and services described herein.</w:t>
      </w:r>
    </w:p>
    <w:p w14:paraId="5401AB77" w14:textId="77777777" w:rsidR="00FE7EC4" w:rsidRPr="00FE7EC4" w:rsidRDefault="00FE7EC4" w:rsidP="00FE7EC4">
      <w:r w:rsidRPr="00FE7EC4">
        <w:rPr>
          <w:b/>
          <w:bCs/>
        </w:rPr>
        <w:t>PART L. NOTICES AND AUTHORIZED CONTACTS</w:t>
      </w:r>
    </w:p>
    <w:p w14:paraId="5F1BE1A0" w14:textId="77777777" w:rsidR="00FE7EC4" w:rsidRPr="00FE7EC4" w:rsidRDefault="00FE7EC4" w:rsidP="00FE7EC4">
      <w:r w:rsidRPr="00FE7EC4">
        <w:rPr>
          <w:b/>
          <w:bCs/>
        </w:rPr>
        <w:t>L.1 Provider Notices.</w:t>
      </w:r>
    </w:p>
    <w:p w14:paraId="4BAB9875" w14:textId="77777777" w:rsidR="00FE7EC4" w:rsidRPr="00FE7EC4" w:rsidRDefault="00FE7EC4" w:rsidP="00FE7EC4">
      <w:r w:rsidRPr="00FE7EC4">
        <w:t>Primary Contact: ___________________________________________</w:t>
      </w:r>
    </w:p>
    <w:p w14:paraId="11049879" w14:textId="77777777" w:rsidR="00FE7EC4" w:rsidRPr="00FE7EC4" w:rsidRDefault="00FE7EC4" w:rsidP="00FE7EC4">
      <w:r w:rsidRPr="00FE7EC4">
        <w:t>Email: ___________________________________________</w:t>
      </w:r>
    </w:p>
    <w:p w14:paraId="785A16DF" w14:textId="77777777" w:rsidR="00FE7EC4" w:rsidRPr="00FE7EC4" w:rsidRDefault="00FE7EC4" w:rsidP="00FE7EC4">
      <w:r w:rsidRPr="00FE7EC4">
        <w:t>Phone: ___________________________________________</w:t>
      </w:r>
    </w:p>
    <w:p w14:paraId="332C5CB4" w14:textId="77777777" w:rsidR="00FE7EC4" w:rsidRPr="00FE7EC4" w:rsidRDefault="00FE7EC4" w:rsidP="00FE7EC4">
      <w:r w:rsidRPr="00FE7EC4">
        <w:t>Legal / Contract Notices: ___________________________________________</w:t>
      </w:r>
    </w:p>
    <w:p w14:paraId="47ED2A40" w14:textId="77777777" w:rsidR="00FE7EC4" w:rsidRPr="00FE7EC4" w:rsidRDefault="00FE7EC4" w:rsidP="00FE7EC4">
      <w:r w:rsidRPr="00FE7EC4">
        <w:t>Email: ___________________________________________</w:t>
      </w:r>
    </w:p>
    <w:p w14:paraId="24015C75" w14:textId="77777777" w:rsidR="00FE7EC4" w:rsidRDefault="00FE7EC4" w:rsidP="00FE7EC4">
      <w:pPr>
        <w:rPr>
          <w:b/>
          <w:bCs/>
        </w:rPr>
      </w:pPr>
    </w:p>
    <w:p w14:paraId="707AB050" w14:textId="09051B9F" w:rsidR="00FE7EC4" w:rsidRPr="00FE7EC4" w:rsidRDefault="00FE7EC4" w:rsidP="00FE7EC4">
      <w:r w:rsidRPr="00FE7EC4">
        <w:rPr>
          <w:b/>
          <w:bCs/>
        </w:rPr>
        <w:lastRenderedPageBreak/>
        <w:t>L.2 Customer Notices.</w:t>
      </w:r>
    </w:p>
    <w:p w14:paraId="2DCAEFD0" w14:textId="77777777" w:rsidR="00FE7EC4" w:rsidRPr="00FE7EC4" w:rsidRDefault="00FE7EC4" w:rsidP="00FE7EC4">
      <w:r w:rsidRPr="00FE7EC4">
        <w:t>Primary Contact: ___________________________________________</w:t>
      </w:r>
    </w:p>
    <w:p w14:paraId="5D5ED70D" w14:textId="77777777" w:rsidR="00FE7EC4" w:rsidRPr="00FE7EC4" w:rsidRDefault="00FE7EC4" w:rsidP="00FE7EC4">
      <w:r w:rsidRPr="00FE7EC4">
        <w:t>Email: ___________________________________________</w:t>
      </w:r>
    </w:p>
    <w:p w14:paraId="1A6CFB6C" w14:textId="77777777" w:rsidR="00FE7EC4" w:rsidRPr="00FE7EC4" w:rsidRDefault="00FE7EC4" w:rsidP="00FE7EC4">
      <w:r w:rsidRPr="00FE7EC4">
        <w:t>Phone: ___________________________________________</w:t>
      </w:r>
    </w:p>
    <w:p w14:paraId="61F60EB6" w14:textId="77777777" w:rsidR="00FE7EC4" w:rsidRPr="00FE7EC4" w:rsidRDefault="00FE7EC4" w:rsidP="00FE7EC4">
      <w:r w:rsidRPr="00FE7EC4">
        <w:t>Legal / Contract Notices: ___________________________________________</w:t>
      </w:r>
    </w:p>
    <w:p w14:paraId="379F49F7" w14:textId="77777777" w:rsidR="00FE7EC4" w:rsidRPr="00FE7EC4" w:rsidRDefault="00FE7EC4" w:rsidP="00FE7EC4">
      <w:r w:rsidRPr="00FE7EC4">
        <w:t>Email: ___________________________________________</w:t>
      </w:r>
    </w:p>
    <w:p w14:paraId="74E54725" w14:textId="77777777" w:rsidR="00FE7EC4" w:rsidRPr="00FE7EC4" w:rsidRDefault="00FE7EC4" w:rsidP="00FE7EC4">
      <w:r w:rsidRPr="00FE7EC4">
        <w:rPr>
          <w:b/>
          <w:bCs/>
        </w:rPr>
        <w:t>L.3 Technical / Support Contact.</w:t>
      </w:r>
    </w:p>
    <w:p w14:paraId="1AE73C0C" w14:textId="77777777" w:rsidR="00FE7EC4" w:rsidRPr="00FE7EC4" w:rsidRDefault="00FE7EC4" w:rsidP="00FE7EC4">
      <w:r w:rsidRPr="00FE7EC4">
        <w:t>Customer Technical Contact: ___________________________________________</w:t>
      </w:r>
    </w:p>
    <w:p w14:paraId="33F75786" w14:textId="77777777" w:rsidR="00FE7EC4" w:rsidRPr="00FE7EC4" w:rsidRDefault="00FE7EC4" w:rsidP="00FE7EC4">
      <w:r w:rsidRPr="00FE7EC4">
        <w:t>Email: ___________________________________________</w:t>
      </w:r>
    </w:p>
    <w:p w14:paraId="32E58E3E" w14:textId="77777777" w:rsidR="00FE7EC4" w:rsidRPr="00FE7EC4" w:rsidRDefault="00FE7EC4" w:rsidP="00FE7EC4">
      <w:r w:rsidRPr="00FE7EC4">
        <w:t>Phone: ___________________________________________</w:t>
      </w:r>
    </w:p>
    <w:p w14:paraId="2B8E9CD8" w14:textId="77777777" w:rsidR="00FE7EC4" w:rsidRPr="00FE7EC4" w:rsidRDefault="00FE7EC4" w:rsidP="00FE7EC4">
      <w:r w:rsidRPr="00FE7EC4">
        <w:rPr>
          <w:b/>
          <w:bCs/>
        </w:rPr>
        <w:t>PART M. SIGNATURES</w:t>
      </w:r>
    </w:p>
    <w:p w14:paraId="1923C66A" w14:textId="77777777" w:rsidR="00FE7EC4" w:rsidRPr="00FE7EC4" w:rsidRDefault="00FE7EC4" w:rsidP="00FE7EC4">
      <w:r w:rsidRPr="00FE7EC4">
        <w:t>By executing this Order Form, each Party represents and warrants that the individual signing on its behalf has the authority to bind such Party to the terms and conditions of this Order Form and the MSA.</w:t>
      </w:r>
    </w:p>
    <w:p w14:paraId="0C7F8FFA" w14:textId="77777777" w:rsidR="00FE7EC4" w:rsidRPr="00FE7EC4" w:rsidRDefault="00FE7EC4" w:rsidP="00FE7EC4">
      <w:r w:rsidRPr="00FE7EC4">
        <w:t>This Order Form may be executed in counterparts, each of which shall be deemed an original, and all of which together shall constitute one and the same instrument. Electronic signatures shall be deemed valid and binding in accordance with the Electronic Signatures in Global and National Commerce Act (15 U.S.C. § 7001 et seq.) and the Delaware Uniform Electronic Transactions Act (6 Del. C. Ch. 12A).</w:t>
      </w:r>
    </w:p>
    <w:p w14:paraId="60E3A0B1" w14:textId="77777777" w:rsidR="00FE7EC4" w:rsidRDefault="00FE7EC4">
      <w:pPr>
        <w:rPr>
          <w:b/>
          <w:bCs/>
        </w:rPr>
      </w:pPr>
      <w:r>
        <w:rPr>
          <w:b/>
          <w:bCs/>
        </w:rPr>
        <w:br w:type="page"/>
      </w:r>
    </w:p>
    <w:p w14:paraId="14C31788" w14:textId="6344C919" w:rsidR="00FE7EC4" w:rsidRPr="00FE7EC4" w:rsidRDefault="00FE7EC4" w:rsidP="00FE7EC4">
      <w:r w:rsidRPr="00FE7EC4">
        <w:rPr>
          <w:b/>
          <w:bCs/>
        </w:rPr>
        <w:lastRenderedPageBreak/>
        <w:t>BRIDGE AI TECHNOLOGIES, INC.</w:t>
      </w:r>
    </w:p>
    <w:p w14:paraId="1B6A683E" w14:textId="77777777" w:rsidR="00FE7EC4" w:rsidRPr="00FE7EC4" w:rsidRDefault="00FE7EC4" w:rsidP="00FE7EC4"/>
    <w:p w14:paraId="5C2DCFF7" w14:textId="77777777" w:rsidR="00FE7EC4" w:rsidRPr="00FE7EC4" w:rsidRDefault="00FE7EC4" w:rsidP="00FE7EC4">
      <w:r w:rsidRPr="00FE7EC4">
        <w:t>Signature: ___________________________________</w:t>
      </w:r>
    </w:p>
    <w:p w14:paraId="64900E78" w14:textId="77777777" w:rsidR="00FE7EC4" w:rsidRPr="00FE7EC4" w:rsidRDefault="00FE7EC4" w:rsidP="00FE7EC4">
      <w:r w:rsidRPr="00FE7EC4">
        <w:t>Name: Mohamed O Mohamed</w:t>
      </w:r>
    </w:p>
    <w:p w14:paraId="05880656" w14:textId="77777777" w:rsidR="00FE7EC4" w:rsidRPr="00FE7EC4" w:rsidRDefault="00FE7EC4" w:rsidP="00FE7EC4">
      <w:r w:rsidRPr="00FE7EC4">
        <w:t>Title: Chief Executive Officer</w:t>
      </w:r>
    </w:p>
    <w:p w14:paraId="4E67C491" w14:textId="77777777" w:rsidR="00FE7EC4" w:rsidRPr="00FE7EC4" w:rsidRDefault="00FE7EC4" w:rsidP="00FE7EC4">
      <w:r w:rsidRPr="00FE7EC4">
        <w:t>Date: ___________________________________</w:t>
      </w:r>
    </w:p>
    <w:p w14:paraId="7DECD8C5" w14:textId="77777777" w:rsidR="00FE7EC4" w:rsidRPr="00FE7EC4" w:rsidRDefault="00FE7EC4" w:rsidP="00FE7EC4">
      <w:r w:rsidRPr="00FE7EC4">
        <w:rPr>
          <w:b/>
          <w:bCs/>
        </w:rPr>
        <w:t>CUSTOMER:</w:t>
      </w:r>
    </w:p>
    <w:p w14:paraId="02450591" w14:textId="77777777" w:rsidR="00FE7EC4" w:rsidRPr="00FE7EC4" w:rsidRDefault="00FE7EC4" w:rsidP="00FE7EC4"/>
    <w:p w14:paraId="2CF332DD" w14:textId="77777777" w:rsidR="00FE7EC4" w:rsidRPr="00FE7EC4" w:rsidRDefault="00FE7EC4" w:rsidP="00FE7EC4">
      <w:r w:rsidRPr="00FE7EC4">
        <w:t>Signature: ___________________________________</w:t>
      </w:r>
    </w:p>
    <w:p w14:paraId="08F3220E" w14:textId="77777777" w:rsidR="00FE7EC4" w:rsidRPr="00FE7EC4" w:rsidRDefault="00FE7EC4" w:rsidP="00FE7EC4">
      <w:r w:rsidRPr="00FE7EC4">
        <w:t>Name: ___________________________________</w:t>
      </w:r>
    </w:p>
    <w:p w14:paraId="726E2E6D" w14:textId="77777777" w:rsidR="00FE7EC4" w:rsidRPr="00FE7EC4" w:rsidRDefault="00FE7EC4" w:rsidP="00FE7EC4">
      <w:r w:rsidRPr="00FE7EC4">
        <w:t>Title: ___________________________________</w:t>
      </w:r>
    </w:p>
    <w:p w14:paraId="07F80669" w14:textId="77777777" w:rsidR="00FE7EC4" w:rsidRPr="00FE7EC4" w:rsidRDefault="00FE7EC4" w:rsidP="00FE7EC4">
      <w:r w:rsidRPr="00FE7EC4">
        <w:t>Date: ___________________________________</w:t>
      </w:r>
    </w:p>
    <w:p w14:paraId="53641520" w14:textId="77777777" w:rsidR="00FE7EC4" w:rsidRDefault="00FE7EC4">
      <w:pPr>
        <w:rPr>
          <w:b/>
          <w:bCs/>
        </w:rPr>
      </w:pPr>
      <w:r>
        <w:rPr>
          <w:b/>
          <w:bCs/>
        </w:rPr>
        <w:br w:type="page"/>
      </w:r>
    </w:p>
    <w:p w14:paraId="511A9288" w14:textId="179893A0" w:rsidR="00FE7EC4" w:rsidRPr="00FE7EC4" w:rsidRDefault="00FE7EC4" w:rsidP="00FE7EC4">
      <w:r w:rsidRPr="00FE7EC4">
        <w:rPr>
          <w:b/>
          <w:bCs/>
        </w:rPr>
        <w:lastRenderedPageBreak/>
        <w:t>SCHEDULE OF FEES (SUMMARY)</w:t>
      </w:r>
    </w:p>
    <w:p w14:paraId="03744194" w14:textId="77777777" w:rsidR="00FE7EC4" w:rsidRPr="00FE7EC4" w:rsidRDefault="00FE7EC4" w:rsidP="00FE7EC4">
      <w:r w:rsidRPr="00FE7EC4">
        <w:t>For ease of reference, the following table summarizes the key financial terms of this Order Form:</w:t>
      </w:r>
    </w:p>
    <w:tbl>
      <w:tblPr>
        <w:tblW w:w="9900" w:type="dxa"/>
        <w:tblBorders>
          <w:top w:val="single" w:sz="6" w:space="0" w:color="DEE3ED"/>
          <w:left w:val="single" w:sz="6" w:space="0" w:color="DEE3ED"/>
          <w:bottom w:val="single" w:sz="6" w:space="0" w:color="DEE3ED"/>
          <w:right w:val="single" w:sz="6" w:space="0" w:color="DEE3ED"/>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5477"/>
        <w:gridCol w:w="2865"/>
      </w:tblGrid>
      <w:tr w:rsidR="00FE7EC4" w:rsidRPr="00FE7EC4" w14:paraId="24B3F70D" w14:textId="77777777" w:rsidTr="00FE7EC4">
        <w:trPr>
          <w:tblHeader/>
        </w:trPr>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1E0479E6" w14:textId="77777777" w:rsidR="00FE7EC4" w:rsidRPr="00FE7EC4" w:rsidRDefault="00FE7EC4" w:rsidP="00FE7EC4">
            <w:pPr>
              <w:rPr>
                <w:b/>
                <w:bCs/>
              </w:rPr>
            </w:pPr>
            <w:r w:rsidRPr="00FE7EC4">
              <w:rPr>
                <w:b/>
                <w:bCs/>
              </w:rPr>
              <w:t>Line Item</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2CC529B3" w14:textId="77777777" w:rsidR="00FE7EC4" w:rsidRPr="00FE7EC4" w:rsidRDefault="00FE7EC4" w:rsidP="00FE7EC4">
            <w:pPr>
              <w:rPr>
                <w:b/>
                <w:bCs/>
              </w:rPr>
            </w:pPr>
            <w:r w:rsidRPr="00FE7EC4">
              <w:rPr>
                <w:b/>
                <w:bCs/>
              </w:rPr>
              <w:t>Description</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22DD73E6" w14:textId="77777777" w:rsidR="00FE7EC4" w:rsidRPr="00FE7EC4" w:rsidRDefault="00FE7EC4" w:rsidP="00FE7EC4">
            <w:pPr>
              <w:rPr>
                <w:b/>
                <w:bCs/>
              </w:rPr>
            </w:pPr>
            <w:r w:rsidRPr="00FE7EC4">
              <w:rPr>
                <w:b/>
                <w:bCs/>
              </w:rPr>
              <w:t>Amount (USD)</w:t>
            </w:r>
          </w:p>
        </w:tc>
      </w:tr>
      <w:tr w:rsidR="00FE7EC4" w:rsidRPr="00FE7EC4" w14:paraId="3EB67CF4"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271985EA" w14:textId="77777777" w:rsidR="00FE7EC4" w:rsidRPr="00FE7EC4" w:rsidRDefault="00FE7EC4" w:rsidP="00FE7EC4">
            <w:r w:rsidRPr="00FE7EC4">
              <w:t>1</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193333D5" w14:textId="77777777" w:rsidR="00FE7EC4" w:rsidRPr="00FE7EC4" w:rsidRDefault="00FE7EC4" w:rsidP="00FE7EC4">
            <w:r w:rsidRPr="00FE7EC4">
              <w:t>Plan Tier</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5C583357" w14:textId="77777777" w:rsidR="00FE7EC4" w:rsidRPr="00FE7EC4" w:rsidRDefault="00FE7EC4" w:rsidP="00FE7EC4">
            <w:r w:rsidRPr="00FE7EC4">
              <w:t>___________</w:t>
            </w:r>
          </w:p>
        </w:tc>
      </w:tr>
      <w:tr w:rsidR="00FE7EC4" w:rsidRPr="00FE7EC4" w14:paraId="5484DFE9"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79E46924" w14:textId="77777777" w:rsidR="00FE7EC4" w:rsidRPr="00FE7EC4" w:rsidRDefault="00FE7EC4" w:rsidP="00FE7EC4">
            <w:r w:rsidRPr="00FE7EC4">
              <w:t>2</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4AA27560" w14:textId="77777777" w:rsidR="00FE7EC4" w:rsidRPr="00FE7EC4" w:rsidRDefault="00FE7EC4" w:rsidP="00FE7EC4">
            <w:r w:rsidRPr="00FE7EC4">
              <w:t>Subscription Term</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557DC1E9" w14:textId="77777777" w:rsidR="00FE7EC4" w:rsidRPr="00FE7EC4" w:rsidRDefault="00FE7EC4" w:rsidP="00FE7EC4">
            <w:r w:rsidRPr="00FE7EC4">
              <w:t>___________ months</w:t>
            </w:r>
          </w:p>
        </w:tc>
      </w:tr>
      <w:tr w:rsidR="00FE7EC4" w:rsidRPr="00FE7EC4" w14:paraId="19D79E30"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088EC670" w14:textId="77777777" w:rsidR="00FE7EC4" w:rsidRPr="00FE7EC4" w:rsidRDefault="00FE7EC4" w:rsidP="00FE7EC4">
            <w:r w:rsidRPr="00FE7EC4">
              <w:t>3</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685F7387" w14:textId="77777777" w:rsidR="00FE7EC4" w:rsidRPr="00FE7EC4" w:rsidRDefault="00FE7EC4" w:rsidP="00FE7EC4">
            <w:r w:rsidRPr="00FE7EC4">
              <w:t>Monthly Subscription Fee</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30DFEEC4" w14:textId="77777777" w:rsidR="00FE7EC4" w:rsidRPr="00FE7EC4" w:rsidRDefault="00FE7EC4" w:rsidP="00FE7EC4">
            <w:r w:rsidRPr="00FE7EC4">
              <w:t>US$___________</w:t>
            </w:r>
          </w:p>
        </w:tc>
      </w:tr>
      <w:tr w:rsidR="00FE7EC4" w:rsidRPr="00FE7EC4" w14:paraId="1C5A59A8"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7FDC47C3" w14:textId="77777777" w:rsidR="00FE7EC4" w:rsidRPr="00FE7EC4" w:rsidRDefault="00FE7EC4" w:rsidP="00FE7EC4">
            <w:r w:rsidRPr="00FE7EC4">
              <w:t>4</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40BA0A1D" w14:textId="77777777" w:rsidR="00FE7EC4" w:rsidRPr="00FE7EC4" w:rsidRDefault="00FE7EC4" w:rsidP="00FE7EC4">
            <w:r w:rsidRPr="00FE7EC4">
              <w:t>Total Subscription Fees (Initial Term)</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3C22C131" w14:textId="77777777" w:rsidR="00FE7EC4" w:rsidRPr="00FE7EC4" w:rsidRDefault="00FE7EC4" w:rsidP="00FE7EC4">
            <w:r w:rsidRPr="00FE7EC4">
              <w:t>US$___________</w:t>
            </w:r>
          </w:p>
        </w:tc>
      </w:tr>
      <w:tr w:rsidR="00FE7EC4" w:rsidRPr="00FE7EC4" w14:paraId="708E29E7"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512E483D" w14:textId="77777777" w:rsidR="00FE7EC4" w:rsidRPr="00FE7EC4" w:rsidRDefault="00FE7EC4" w:rsidP="00FE7EC4">
            <w:r w:rsidRPr="00FE7EC4">
              <w:t>5</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77962D90" w14:textId="77777777" w:rsidR="00FE7EC4" w:rsidRPr="00FE7EC4" w:rsidRDefault="00FE7EC4" w:rsidP="00FE7EC4">
            <w:r w:rsidRPr="00FE7EC4">
              <w:t>Included MAUs per Month</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575EF29C" w14:textId="77777777" w:rsidR="00FE7EC4" w:rsidRPr="00FE7EC4" w:rsidRDefault="00FE7EC4" w:rsidP="00FE7EC4">
            <w:r w:rsidRPr="00FE7EC4">
              <w:t>___________</w:t>
            </w:r>
          </w:p>
        </w:tc>
      </w:tr>
      <w:tr w:rsidR="00FE7EC4" w:rsidRPr="00FE7EC4" w14:paraId="2C2D6537"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18EA7DF4" w14:textId="77777777" w:rsidR="00FE7EC4" w:rsidRPr="00FE7EC4" w:rsidRDefault="00FE7EC4" w:rsidP="00FE7EC4">
            <w:r w:rsidRPr="00FE7EC4">
              <w:t>6</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76EEB6DB" w14:textId="77777777" w:rsidR="00FE7EC4" w:rsidRPr="00FE7EC4" w:rsidRDefault="00FE7EC4" w:rsidP="00FE7EC4">
            <w:r w:rsidRPr="00FE7EC4">
              <w:t>Overage Bundle Price (per 10,000 MAUs)</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3EE9D8C2" w14:textId="77777777" w:rsidR="00FE7EC4" w:rsidRPr="00FE7EC4" w:rsidRDefault="00FE7EC4" w:rsidP="00FE7EC4">
            <w:r w:rsidRPr="00FE7EC4">
              <w:t>US$___________</w:t>
            </w:r>
          </w:p>
        </w:tc>
      </w:tr>
      <w:tr w:rsidR="00FE7EC4" w:rsidRPr="00FE7EC4" w14:paraId="0EE9E442"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6490C78B" w14:textId="77777777" w:rsidR="00FE7EC4" w:rsidRPr="00FE7EC4" w:rsidRDefault="00FE7EC4" w:rsidP="00FE7EC4">
            <w:r w:rsidRPr="00FE7EC4">
              <w:t>7</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21441429" w14:textId="77777777" w:rsidR="00FE7EC4" w:rsidRPr="00FE7EC4" w:rsidRDefault="00FE7EC4" w:rsidP="00FE7EC4">
            <w:r w:rsidRPr="00FE7EC4">
              <w:t>Non-Recurring Fees (Total)</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4BC63B9D" w14:textId="77777777" w:rsidR="00FE7EC4" w:rsidRPr="00FE7EC4" w:rsidRDefault="00FE7EC4" w:rsidP="00FE7EC4">
            <w:r w:rsidRPr="00FE7EC4">
              <w:t>US$___________</w:t>
            </w:r>
          </w:p>
        </w:tc>
      </w:tr>
      <w:tr w:rsidR="00FE7EC4" w:rsidRPr="00FE7EC4" w14:paraId="56BEF8F0" w14:textId="77777777" w:rsidTr="00FE7EC4">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3DE672DF" w14:textId="77777777" w:rsidR="00FE7EC4" w:rsidRPr="00FE7EC4" w:rsidRDefault="00FE7EC4" w:rsidP="00FE7EC4">
            <w:r w:rsidRPr="00FE7EC4">
              <w:t>8</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4CD1A602" w14:textId="77777777" w:rsidR="00FE7EC4" w:rsidRPr="00FE7EC4" w:rsidRDefault="00FE7EC4" w:rsidP="00FE7EC4">
            <w:r w:rsidRPr="00FE7EC4">
              <w:t>Total Fees (Initial Term, excl. Overage)</w:t>
            </w:r>
          </w:p>
        </w:tc>
        <w:tc>
          <w:tcPr>
            <w:tcW w:w="0" w:type="auto"/>
            <w:tcBorders>
              <w:top w:val="single" w:sz="6" w:space="0" w:color="DEE3ED"/>
              <w:left w:val="single" w:sz="6" w:space="0" w:color="DEE3ED"/>
              <w:bottom w:val="single" w:sz="6" w:space="0" w:color="DEE3ED"/>
              <w:right w:val="single" w:sz="6" w:space="0" w:color="DEE3ED"/>
            </w:tcBorders>
            <w:shd w:val="clear" w:color="auto" w:fill="FFFFFF"/>
            <w:tcMar>
              <w:top w:w="75" w:type="dxa"/>
              <w:left w:w="120" w:type="dxa"/>
              <w:bottom w:w="75" w:type="dxa"/>
              <w:right w:w="120" w:type="dxa"/>
            </w:tcMar>
            <w:vAlign w:val="center"/>
            <w:hideMark/>
          </w:tcPr>
          <w:p w14:paraId="21DA8221" w14:textId="77777777" w:rsidR="00FE7EC4" w:rsidRPr="00FE7EC4" w:rsidRDefault="00FE7EC4" w:rsidP="00FE7EC4">
            <w:r w:rsidRPr="00FE7EC4">
              <w:t>US$___________</w:t>
            </w:r>
          </w:p>
        </w:tc>
      </w:tr>
    </w:tbl>
    <w:p w14:paraId="7760FDEE" w14:textId="77777777" w:rsidR="00FE7EC4" w:rsidRPr="00FE7EC4" w:rsidRDefault="00FE7EC4" w:rsidP="00FE7EC4">
      <w:r w:rsidRPr="00FE7EC4">
        <w:t>All amounts are exclusive of applicable Taxes, which shall be charged in accordance with Section 7.6 of the MSA.</w:t>
      </w:r>
    </w:p>
    <w:p w14:paraId="36A0A574" w14:textId="77777777" w:rsidR="00FE7EC4" w:rsidRDefault="00FE7EC4"/>
    <w:sectPr w:rsidR="00FE7E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C4"/>
    <w:rsid w:val="004C715C"/>
    <w:rsid w:val="00914985"/>
    <w:rsid w:val="00FE7EC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59C6"/>
  <w15:chartTrackingRefBased/>
  <w15:docId w15:val="{6E17142A-4D00-534E-B768-1C74476F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EC4"/>
    <w:rPr>
      <w:rFonts w:eastAsiaTheme="majorEastAsia" w:cstheme="majorBidi"/>
      <w:color w:val="272727" w:themeColor="text1" w:themeTint="D8"/>
    </w:rPr>
  </w:style>
  <w:style w:type="paragraph" w:styleId="Title">
    <w:name w:val="Title"/>
    <w:basedOn w:val="Normal"/>
    <w:next w:val="Normal"/>
    <w:link w:val="TitleChar"/>
    <w:uiPriority w:val="10"/>
    <w:qFormat/>
    <w:rsid w:val="00FE7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EC4"/>
    <w:pPr>
      <w:spacing w:before="160"/>
      <w:jc w:val="center"/>
    </w:pPr>
    <w:rPr>
      <w:i/>
      <w:iCs/>
      <w:color w:val="404040" w:themeColor="text1" w:themeTint="BF"/>
    </w:rPr>
  </w:style>
  <w:style w:type="character" w:customStyle="1" w:styleId="QuoteChar">
    <w:name w:val="Quote Char"/>
    <w:basedOn w:val="DefaultParagraphFont"/>
    <w:link w:val="Quote"/>
    <w:uiPriority w:val="29"/>
    <w:rsid w:val="00FE7EC4"/>
    <w:rPr>
      <w:i/>
      <w:iCs/>
      <w:color w:val="404040" w:themeColor="text1" w:themeTint="BF"/>
    </w:rPr>
  </w:style>
  <w:style w:type="paragraph" w:styleId="ListParagraph">
    <w:name w:val="List Paragraph"/>
    <w:basedOn w:val="Normal"/>
    <w:uiPriority w:val="34"/>
    <w:qFormat/>
    <w:rsid w:val="00FE7EC4"/>
    <w:pPr>
      <w:ind w:left="720"/>
      <w:contextualSpacing/>
    </w:pPr>
  </w:style>
  <w:style w:type="character" w:styleId="IntenseEmphasis">
    <w:name w:val="Intense Emphasis"/>
    <w:basedOn w:val="DefaultParagraphFont"/>
    <w:uiPriority w:val="21"/>
    <w:qFormat/>
    <w:rsid w:val="00FE7EC4"/>
    <w:rPr>
      <w:i/>
      <w:iCs/>
      <w:color w:val="0F4761" w:themeColor="accent1" w:themeShade="BF"/>
    </w:rPr>
  </w:style>
  <w:style w:type="paragraph" w:styleId="IntenseQuote">
    <w:name w:val="Intense Quote"/>
    <w:basedOn w:val="Normal"/>
    <w:next w:val="Normal"/>
    <w:link w:val="IntenseQuoteChar"/>
    <w:uiPriority w:val="30"/>
    <w:qFormat/>
    <w:rsid w:val="00FE7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EC4"/>
    <w:rPr>
      <w:i/>
      <w:iCs/>
      <w:color w:val="0F4761" w:themeColor="accent1" w:themeShade="BF"/>
    </w:rPr>
  </w:style>
  <w:style w:type="character" w:styleId="IntenseReference">
    <w:name w:val="Intense Reference"/>
    <w:basedOn w:val="DefaultParagraphFont"/>
    <w:uiPriority w:val="32"/>
    <w:qFormat/>
    <w:rsid w:val="00FE7EC4"/>
    <w:rPr>
      <w:b/>
      <w:bCs/>
      <w:smallCaps/>
      <w:color w:val="0F4761" w:themeColor="accent1" w:themeShade="BF"/>
      <w:spacing w:val="5"/>
    </w:rPr>
  </w:style>
  <w:style w:type="table" w:styleId="PlainTable4">
    <w:name w:val="Plain Table 4"/>
    <w:basedOn w:val="TableNormal"/>
    <w:uiPriority w:val="44"/>
    <w:rsid w:val="00FE7E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2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Giovannini</dc:creator>
  <cp:keywords/>
  <dc:description/>
  <cp:lastModifiedBy>Alessandro Giovannini</cp:lastModifiedBy>
  <cp:revision>1</cp:revision>
  <dcterms:created xsi:type="dcterms:W3CDTF">2026-04-28T16:21:00Z</dcterms:created>
  <dcterms:modified xsi:type="dcterms:W3CDTF">2026-04-28T16:23:00Z</dcterms:modified>
</cp:coreProperties>
</file>